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</w:pPr>
      <w:bookmarkStart w:id="6" w:name="_GoBack"/>
      <w:bookmarkEnd w:id="6"/>
      <w:r>
        <w:rPr>
          <w:rFonts w:hint="eastAsia" w:ascii="宋体" w:hAnsi="宋体" w:eastAsia="宋体" w:cs="宋体"/>
          <w:color w:val="00000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</w:p>
    <w:tbl>
      <w:tblPr>
        <w:tblStyle w:val="1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6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分值</w:t>
            </w:r>
          </w:p>
        </w:tc>
        <w:tc>
          <w:tcPr>
            <w:tcW w:w="640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项目组团队实力（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6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项目负责人（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分）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国有中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级及以上职称的得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分，否则不得分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国有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高级及以上职称的得2分，否则不得分。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2、除项目负责人外，拟派专职造价人员（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所配备的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造价工程师中，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同时具有安装和土建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造价工程师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具有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级工程师证书加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所配备的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造价工程师中，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同时具有安装和土建一级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造价工程师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具有高级工程师证书加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GB"/>
              </w:rPr>
              <w:t>业绩</w:t>
            </w:r>
            <w:r>
              <w:rPr>
                <w:rFonts w:hint="eastAsia" w:ascii="宋体" w:hAnsi="宋体" w:cs="宋体"/>
                <w:sz w:val="21"/>
                <w:szCs w:val="21"/>
                <w:lang w:val="en-GB"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15分</w:t>
            </w:r>
            <w:r>
              <w:rPr>
                <w:rFonts w:hint="eastAsia" w:ascii="宋体" w:hAnsi="宋体" w:cs="宋体"/>
                <w:sz w:val="21"/>
                <w:szCs w:val="21"/>
                <w:lang w:val="en-GB" w:eastAsia="zh-CN"/>
              </w:rPr>
              <w:t>）</w:t>
            </w:r>
          </w:p>
        </w:tc>
        <w:tc>
          <w:tcPr>
            <w:tcW w:w="6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投标人自 202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年 1 月1日以来承接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造价（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清单、控制价编制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业绩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 xml:space="preserve">，每提供 1 个得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 xml:space="preserve"> 分，满分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分。</w:t>
            </w:r>
          </w:p>
          <w:p>
            <w:pPr>
              <w:pStyle w:val="1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注：</w:t>
            </w:r>
            <w:r>
              <w:rPr>
                <w:rFonts w:hint="eastAsia"/>
              </w:rPr>
              <w:t>提供合同协议书，以合同签订时间为准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8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技术服务水平（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6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项目服务方案（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12分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478" w:firstLineChars="228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_Toc12825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组织结构和人员、设备配置</w:t>
            </w:r>
            <w:bookmarkEnd w:id="0"/>
            <w:bookmarkStart w:id="1" w:name="_Toc27016"/>
            <w:bookmarkStart w:id="2" w:name="_Toc16567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、工作时间进度安排</w:t>
            </w:r>
            <w:bookmarkEnd w:id="1"/>
            <w:bookmarkEnd w:id="2"/>
            <w:bookmarkStart w:id="3" w:name="_Toc18066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、</w:t>
            </w:r>
            <w:bookmarkEnd w:id="3"/>
            <w:bookmarkStart w:id="4" w:name="_Toc22591"/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工程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造价</w:t>
            </w:r>
            <w:bookmarkEnd w:id="4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方案，由评标委员会综合评审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478" w:firstLineChars="228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内容齐全完整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明确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得当的得 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分；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478" w:firstLineChars="228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内容较合理比较明确的得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分；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478" w:firstLineChars="228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内容欠合理欠完善的得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分；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478" w:firstLineChars="228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无相应内容得 0 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二、造价咨询管理制度（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12分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质量控制制度、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档案管理制度、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岗位责任制度</w:t>
            </w:r>
            <w:bookmarkStart w:id="5" w:name="_Toc996"/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廉政制度</w:t>
            </w:r>
            <w:bookmarkEnd w:id="5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等，由评标委员会综合评审，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478" w:firstLineChars="228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内容齐全完整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明确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得当的得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分；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478" w:firstLineChars="228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内容较合理比较明确的得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分；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478" w:firstLineChars="228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内容欠合理欠完善的得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无相应内容得 0 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服务承诺（6分）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质量承诺、技术保证承诺，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评标委员会综合评审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无相应内容得 0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投标报价评分标准（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①评标基准价C值的确定：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A值为最高投标限价：大于A值的投标报价按无效标处理。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C值为≥A值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%的各投标企业有效报价的算术平均值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%的投标报价不参与C值的计算，若该项目所有有效投标报价均小于A值的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%，则C值为A值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%（C=A*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%）。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②投标报价等于评标基准价C的得满分；投标报价与评标基准价C相比，每高于评标基准价1%扣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分，每低于评标基准价1%扣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分，扣完为止。四舍五入计算得分（得分保留小数点后面两位，第三位四舍五入）。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偏差率保留两位小数即**.**%</w:t>
            </w:r>
          </w:p>
        </w:tc>
      </w:tr>
    </w:tbl>
    <w:p>
      <w:pPr>
        <w:pStyle w:val="9"/>
        <w:ind w:left="0" w:leftChars="0" w:firstLine="0" w:firstLineChars="0"/>
      </w:pPr>
    </w:p>
    <w:sectPr>
      <w:pgSz w:w="11906" w:h="16838"/>
      <w:pgMar w:top="1032" w:right="1800" w:bottom="8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78B17"/>
    <w:multiLevelType w:val="singleLevel"/>
    <w:tmpl w:val="6CE78B1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ZTFjYzM3OGI2MjMwOWEzN2RlZGU4YTg1MDNjMWIifQ=="/>
  </w:docVars>
  <w:rsids>
    <w:rsidRoot w:val="04887CA4"/>
    <w:rsid w:val="02FC6355"/>
    <w:rsid w:val="04887CA4"/>
    <w:rsid w:val="053F077B"/>
    <w:rsid w:val="06F757B1"/>
    <w:rsid w:val="07D7113E"/>
    <w:rsid w:val="0C510EBC"/>
    <w:rsid w:val="0D6B2B87"/>
    <w:rsid w:val="0D716529"/>
    <w:rsid w:val="0DCB704F"/>
    <w:rsid w:val="12C0739F"/>
    <w:rsid w:val="150956EE"/>
    <w:rsid w:val="165178EA"/>
    <w:rsid w:val="169923E1"/>
    <w:rsid w:val="187617A8"/>
    <w:rsid w:val="1C3F7586"/>
    <w:rsid w:val="1C7A786B"/>
    <w:rsid w:val="1EC024D4"/>
    <w:rsid w:val="24F9264F"/>
    <w:rsid w:val="253A739C"/>
    <w:rsid w:val="25F56F08"/>
    <w:rsid w:val="270C62B7"/>
    <w:rsid w:val="276022E1"/>
    <w:rsid w:val="28060F58"/>
    <w:rsid w:val="28CD1644"/>
    <w:rsid w:val="29F545C8"/>
    <w:rsid w:val="2CD23AFF"/>
    <w:rsid w:val="2EAD4823"/>
    <w:rsid w:val="30A16261"/>
    <w:rsid w:val="30E42053"/>
    <w:rsid w:val="31CA56EC"/>
    <w:rsid w:val="340D18C0"/>
    <w:rsid w:val="35B34553"/>
    <w:rsid w:val="3D89020A"/>
    <w:rsid w:val="462D5B65"/>
    <w:rsid w:val="46963997"/>
    <w:rsid w:val="499B6198"/>
    <w:rsid w:val="4C1C66ED"/>
    <w:rsid w:val="4C770EE0"/>
    <w:rsid w:val="4F5F792A"/>
    <w:rsid w:val="529A036B"/>
    <w:rsid w:val="5386726D"/>
    <w:rsid w:val="54E241A7"/>
    <w:rsid w:val="57E016DB"/>
    <w:rsid w:val="5996188C"/>
    <w:rsid w:val="5A2E5F69"/>
    <w:rsid w:val="5DE03A1E"/>
    <w:rsid w:val="5E1B2CA8"/>
    <w:rsid w:val="626D15F8"/>
    <w:rsid w:val="634C56B2"/>
    <w:rsid w:val="64764029"/>
    <w:rsid w:val="666351EC"/>
    <w:rsid w:val="66925AD1"/>
    <w:rsid w:val="685C4BF4"/>
    <w:rsid w:val="6D6E15E0"/>
    <w:rsid w:val="6DB82591"/>
    <w:rsid w:val="6FE55EDD"/>
    <w:rsid w:val="7147066D"/>
    <w:rsid w:val="745253E2"/>
    <w:rsid w:val="7BE97AEA"/>
    <w:rsid w:val="7D1C6239"/>
    <w:rsid w:val="7E503E50"/>
    <w:rsid w:val="7FD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5" w:lineRule="auto"/>
      <w:jc w:val="center"/>
      <w:outlineLvl w:val="1"/>
    </w:pPr>
    <w:rPr>
      <w:rFonts w:ascii="Arial" w:hAnsi="Arial" w:eastAsia="宋体" w:cs="Arial"/>
      <w:b/>
      <w:bCs/>
      <w:sz w:val="32"/>
      <w:szCs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eastAsia="Times New Roman"/>
    </w:rPr>
  </w:style>
  <w:style w:type="paragraph" w:customStyle="1" w:styleId="4">
    <w:name w:val="目录 71"/>
    <w:basedOn w:val="1"/>
    <w:next w:val="1"/>
    <w:qFormat/>
    <w:uiPriority w:val="0"/>
    <w:pPr>
      <w:ind w:left="2520"/>
    </w:pPr>
    <w:rPr>
      <w:rFonts w:ascii="Calibri"/>
    </w:rPr>
  </w:style>
  <w:style w:type="paragraph" w:styleId="5">
    <w:name w:val="Body Text Indent"/>
    <w:basedOn w:val="1"/>
    <w:next w:val="6"/>
    <w:qFormat/>
    <w:uiPriority w:val="0"/>
    <w:pPr>
      <w:ind w:left="480"/>
    </w:pPr>
    <w:rPr>
      <w:rFonts w:eastAsia="仿宋_GB2312"/>
      <w:sz w:val="24"/>
    </w:rPr>
  </w:style>
  <w:style w:type="paragraph" w:styleId="6">
    <w:name w:val="envelope return"/>
    <w:basedOn w:val="1"/>
    <w:next w:val="5"/>
    <w:qFormat/>
    <w:uiPriority w:val="0"/>
    <w:pPr>
      <w:snapToGrid w:val="0"/>
    </w:pPr>
    <w:rPr>
      <w:rFonts w:ascii="Arial" w:hAnsi="Arial" w:cs="Arial"/>
      <w:sz w:val="21"/>
      <w:szCs w:val="24"/>
    </w:rPr>
  </w:style>
  <w:style w:type="paragraph" w:styleId="7">
    <w:name w:val="footer"/>
    <w:basedOn w:val="1"/>
    <w:qFormat/>
    <w:uiPriority w:val="99"/>
    <w:pPr>
      <w:pBdr>
        <w:top w:val="single" w:color="auto" w:sz="18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paragraph" w:styleId="8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List"/>
    <w:basedOn w:val="1"/>
    <w:qFormat/>
    <w:uiPriority w:val="0"/>
    <w:pPr>
      <w:widowControl w:val="0"/>
      <w:spacing w:line="240" w:lineRule="auto"/>
      <w:ind w:left="420" w:hanging="420"/>
      <w:textAlignment w:val="auto"/>
    </w:pPr>
    <w:rPr>
      <w:rFonts w:ascii="Arial" w:hAnsi="Arial" w:eastAsia="楷体_GB2312"/>
      <w:color w:val="auto"/>
      <w:kern w:val="2"/>
      <w:sz w:val="28"/>
      <w:u w:val="none" w:color="auto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1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12">
    <w:name w:val="Body Text First Indent 2"/>
    <w:basedOn w:val="5"/>
    <w:next w:val="11"/>
    <w:qFormat/>
    <w:uiPriority w:val="0"/>
    <w:pPr>
      <w:ind w:firstLine="420" w:firstLineChars="200"/>
    </w:pPr>
    <w:rPr>
      <w:rFonts w:eastAsia="宋体"/>
      <w:sz w:val="21"/>
      <w:szCs w:val="24"/>
      <w:lang w:val="en-US" w:eastAsia="zh-CN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1075</Words>
  <Characters>1129</Characters>
  <Lines>0</Lines>
  <Paragraphs>0</Paragraphs>
  <TotalTime>1</TotalTime>
  <ScaleCrop>false</ScaleCrop>
  <LinksUpToDate>false</LinksUpToDate>
  <CharactersWithSpaces>1147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2024-04-07T08:24:00Z</dcterms:created>
  <dc:creator>质冠实业</dc:creator>
  <cp:lastModifiedBy>pure</cp:lastModifiedBy>
  <cp:lastPrinted>2025-01-08T15:40:00Z</cp:lastPrinted>
  <dcterms:modified xsi:type="dcterms:W3CDTF">2025-01-08T17:06:05Z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F5243863E7D8D360FD3F7E6766CD8A89</vt:lpwstr>
  </property>
</Properties>
</file>