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color w:val="auto"/>
          <w:sz w:val="44"/>
          <w:szCs w:val="44"/>
          <w:lang w:val="en-US" w:eastAsia="zh-CN"/>
        </w:rPr>
        <w:t>关于健全基本养老服务体系促进养老服务高质量发展的实施方案（征求意见稿）</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起草说明</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一、起草背景和依据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（一）起草背景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560" w:lineRule="exact"/>
        <w:ind w:right="0" w:firstLine="640" w:firstLineChars="200"/>
        <w:textAlignment w:val="auto"/>
        <w:rPr>
          <w:rFonts w:hint="eastAsia" w:ascii="方正仿宋_GBK" w:hAnsi="方正仿宋_GBK" w:eastAsia="方正仿宋_GBK" w:cs="方正仿宋_GBK"/>
          <w:i w:val="0"/>
          <w:caps w:val="0"/>
          <w:color w:val="212121"/>
          <w:spacing w:val="0"/>
          <w:sz w:val="32"/>
          <w:szCs w:val="32"/>
        </w:rPr>
      </w:pPr>
      <w:r>
        <w:rPr>
          <w:rFonts w:hint="eastAsia" w:ascii="方正仿宋_GBK" w:hAnsi="方正仿宋_GBK" w:eastAsia="方正仿宋_GBK" w:cs="方正仿宋_GBK"/>
          <w:i w:val="0"/>
          <w:caps w:val="0"/>
          <w:color w:val="212121"/>
          <w:spacing w:val="0"/>
          <w:sz w:val="32"/>
          <w:szCs w:val="32"/>
          <w:shd w:val="clear" w:fill="FFFFFF"/>
        </w:rPr>
        <w:t>习近平总书记和党中央高度重视养老服务工作，总书记多次作出重要指示批示。党的十九届五中全会提出“实施积极应对人口老龄化国家战略”，中共中央关于制订“十四五”规划的建议中强调“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对新时代养老服务发展作出了新部署、提出了新要求。我市正处于人口老龄化快速发展阶段，老年人口多、增速快、老龄化程度高，属于典型的“未富先老”，应对人口老龄化的战略任务十分迫切。近年来，我市积极应对人口老龄化，深入贯彻落实习近平总书记有关解决“养老”难题重要指示精神，在养老服务政策创制、基础设施建设、服务模式探索、人才队伍培养、服务质量提升等方面取得了积极成效，但仍然存在一些问题和短板，特别是养老服务总体质量不高、综合监管机制不完善、养老服务力量薄弱等问题，制约了养老服务进一步发展，不能有效满足广大群众多样化、多层次的养老服务需求。出台《实施</w:t>
      </w:r>
      <w:r>
        <w:rPr>
          <w:rFonts w:hint="eastAsia" w:ascii="方正仿宋_GBK" w:hAnsi="方正仿宋_GBK" w:eastAsia="方正仿宋_GBK" w:cs="方正仿宋_GBK"/>
          <w:i w:val="0"/>
          <w:caps w:val="0"/>
          <w:color w:val="212121"/>
          <w:spacing w:val="0"/>
          <w:sz w:val="32"/>
          <w:szCs w:val="32"/>
          <w:shd w:val="clear" w:fill="FFFFFF"/>
          <w:lang w:val="en-US" w:eastAsia="zh-CN"/>
        </w:rPr>
        <w:t>方案</w:t>
      </w:r>
      <w:r>
        <w:rPr>
          <w:rFonts w:hint="eastAsia" w:ascii="方正仿宋_GBK" w:hAnsi="方正仿宋_GBK" w:eastAsia="方正仿宋_GBK" w:cs="方正仿宋_GBK"/>
          <w:i w:val="0"/>
          <w:caps w:val="0"/>
          <w:color w:val="212121"/>
          <w:spacing w:val="0"/>
          <w:sz w:val="32"/>
          <w:szCs w:val="32"/>
          <w:shd w:val="clear" w:fill="FFFFFF"/>
        </w:rPr>
        <w:t>》，是贯彻落实习近平总书记重要指示批示精神和国务院、省</w:t>
      </w:r>
      <w:r>
        <w:rPr>
          <w:rFonts w:hint="eastAsia" w:ascii="方正仿宋_GBK" w:hAnsi="方正仿宋_GBK" w:eastAsia="方正仿宋_GBK" w:cs="方正仿宋_GBK"/>
          <w:i w:val="0"/>
          <w:caps w:val="0"/>
          <w:color w:val="212121"/>
          <w:spacing w:val="0"/>
          <w:sz w:val="32"/>
          <w:szCs w:val="32"/>
          <w:shd w:val="clear" w:fill="FFFFFF"/>
          <w:lang w:eastAsia="zh-CN"/>
        </w:rPr>
        <w:t>、</w:t>
      </w:r>
      <w:r>
        <w:rPr>
          <w:rFonts w:hint="eastAsia" w:ascii="方正仿宋_GBK" w:hAnsi="方正仿宋_GBK" w:eastAsia="方正仿宋_GBK" w:cs="方正仿宋_GBK"/>
          <w:i w:val="0"/>
          <w:caps w:val="0"/>
          <w:color w:val="212121"/>
          <w:spacing w:val="0"/>
          <w:sz w:val="32"/>
          <w:szCs w:val="32"/>
          <w:shd w:val="clear" w:fill="FFFFFF"/>
          <w:lang w:val="en-US" w:eastAsia="zh-CN"/>
        </w:rPr>
        <w:t>市</w:t>
      </w:r>
      <w:r>
        <w:rPr>
          <w:rFonts w:hint="eastAsia" w:ascii="方正仿宋_GBK" w:hAnsi="方正仿宋_GBK" w:eastAsia="方正仿宋_GBK" w:cs="方正仿宋_GBK"/>
          <w:i w:val="0"/>
          <w:caps w:val="0"/>
          <w:color w:val="212121"/>
          <w:spacing w:val="0"/>
          <w:sz w:val="32"/>
          <w:szCs w:val="32"/>
          <w:shd w:val="clear" w:fill="FFFFFF"/>
        </w:rPr>
        <w:t>政府有关养老服务政策部署的具体措施，也是破解我市当前养老服务发展突出矛盾和瓶颈问题的重要举措，对于推进</w:t>
      </w:r>
      <w:r>
        <w:rPr>
          <w:rFonts w:hint="eastAsia" w:ascii="方正仿宋_GBK" w:hAnsi="方正仿宋_GBK" w:eastAsia="方正仿宋_GBK" w:cs="方正仿宋_GBK"/>
          <w:i w:val="0"/>
          <w:caps w:val="0"/>
          <w:color w:val="212121"/>
          <w:spacing w:val="0"/>
          <w:sz w:val="32"/>
          <w:szCs w:val="32"/>
          <w:shd w:val="clear" w:fill="FFFFFF"/>
          <w:lang w:val="en-US" w:eastAsia="zh-CN"/>
        </w:rPr>
        <w:t>我市</w:t>
      </w:r>
      <w:r>
        <w:rPr>
          <w:rFonts w:hint="eastAsia" w:ascii="方正仿宋_GBK" w:hAnsi="方正仿宋_GBK" w:eastAsia="方正仿宋_GBK" w:cs="方正仿宋_GBK"/>
          <w:i w:val="0"/>
          <w:caps w:val="0"/>
          <w:color w:val="212121"/>
          <w:spacing w:val="0"/>
          <w:sz w:val="32"/>
          <w:szCs w:val="32"/>
          <w:shd w:val="clear" w:fill="FFFFFF"/>
        </w:rPr>
        <w:t>养老服务高质量发展具有重要的现实意义。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（二）起草依据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shd w:val="clear" w:fill="FFFFFF"/>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安徽省健全基本养老服务体系促进养老服务高质量发展行动计划（2021—2023年）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宿州市国民经济和社会发展第十四个五年规划和2035年远景目标纲要》</w:t>
      </w:r>
      <w:r>
        <w:rPr>
          <w:rFonts w:hint="eastAsia" w:ascii="方正仿宋_GBK" w:hAnsi="方正仿宋_GBK" w:eastAsia="方正仿宋_GBK" w:cs="方正仿宋_GBK"/>
          <w:color w:val="auto"/>
          <w:sz w:val="32"/>
          <w:szCs w:val="32"/>
          <w:shd w:val="clear" w:fill="FFFFFF"/>
          <w:lang w:val="en-US" w:eastAsia="zh-CN"/>
        </w:rPr>
        <w:t>，结合我市实际。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color w:val="auto"/>
          <w:sz w:val="32"/>
          <w:szCs w:val="32"/>
          <w:shd w:val="clear" w:fill="FFFFFF"/>
          <w:lang w:val="en-US" w:eastAsia="zh-CN"/>
        </w:rPr>
      </w:pPr>
      <w:r>
        <w:rPr>
          <w:rFonts w:hint="eastAsia" w:ascii="方正黑体_GBK" w:hAnsi="方正黑体_GBK" w:eastAsia="方正黑体_GBK" w:cs="方正黑体_GBK"/>
          <w:color w:val="auto"/>
          <w:sz w:val="32"/>
          <w:szCs w:val="32"/>
          <w:shd w:val="clear" w:fill="FFFFFF"/>
          <w:lang w:val="en-US" w:eastAsia="zh-CN"/>
        </w:rPr>
        <w:t>二、起草过程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shd w:val="clear"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市民政局根据省政府办文件精神，结合我市实际，在广泛调研的基础上形成了</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auto"/>
          <w:sz w:val="32"/>
          <w:szCs w:val="32"/>
          <w:lang w:val="en-US" w:eastAsia="zh-CN"/>
        </w:rPr>
        <w:t>关于建立健全养老服务综合监管制度促进养老服务高质量发展的实施意见（征求意见稿）</w:t>
      </w:r>
      <w:r>
        <w:rPr>
          <w:rFonts w:hint="eastAsia" w:ascii="方正仿宋_GBK" w:hAnsi="方正仿宋_GBK" w:eastAsia="方正仿宋_GBK" w:cs="方正仿宋_GBK"/>
          <w:sz w:val="32"/>
          <w:szCs w:val="32"/>
          <w:lang w:val="en-US" w:eastAsia="zh-CN"/>
        </w:rPr>
        <w:t>》。现在正</w:t>
      </w:r>
      <w:r>
        <w:rPr>
          <w:rFonts w:hint="eastAsia" w:ascii="方正仿宋_GBK" w:hAnsi="方正仿宋_GBK" w:eastAsia="方正仿宋_GBK" w:cs="方正仿宋_GBK"/>
          <w:color w:val="auto"/>
          <w:sz w:val="32"/>
          <w:szCs w:val="32"/>
          <w:shd w:val="clear" w:color="auto" w:fill="FFFFFF"/>
          <w:lang w:val="en-US" w:eastAsia="zh-CN"/>
        </w:rPr>
        <w:t>以</w:t>
      </w:r>
      <w:r>
        <w:rPr>
          <w:rFonts w:hint="eastAsia" w:ascii="方正仿宋_GBK" w:hAnsi="方正仿宋_GBK" w:eastAsia="方正仿宋_GBK" w:cs="方正仿宋_GBK"/>
          <w:sz w:val="32"/>
          <w:szCs w:val="32"/>
          <w:lang w:val="en-US" w:eastAsia="zh-CN"/>
        </w:rPr>
        <w:t>市养老服务体系建设工作领导小组办公室的名义书面征求各县区及市养老服务体系建设工作领导小组相关成员单位的意见，同时在民政官网向社会广泛征求意见。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shd w:val="clear" w:fill="FFFFFF"/>
          <w:lang w:val="en-US" w:eastAsia="zh-CN"/>
        </w:rPr>
      </w:pPr>
      <w:r>
        <w:rPr>
          <w:rFonts w:hint="eastAsia" w:ascii="方正黑体_GBK" w:hAnsi="方正黑体_GBK" w:eastAsia="方正黑体_GBK" w:cs="方正黑体_GBK"/>
          <w:color w:val="auto"/>
          <w:sz w:val="32"/>
          <w:szCs w:val="32"/>
          <w:shd w:val="clear" w:fill="FFFFFF"/>
          <w:lang w:val="en-US" w:eastAsia="zh-CN"/>
        </w:rPr>
        <w:t>三、主要内容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shd w:val="clear" w:fill="FFFFFF"/>
          <w:lang w:val="en-US" w:eastAsia="zh-CN"/>
        </w:rPr>
      </w:pPr>
      <w:r>
        <w:rPr>
          <w:rFonts w:hint="eastAsia" w:ascii="方正仿宋_GBK" w:hAnsi="方正仿宋_GBK" w:eastAsia="方正仿宋_GBK" w:cs="方正仿宋_GBK"/>
          <w:color w:val="auto"/>
          <w:sz w:val="32"/>
          <w:szCs w:val="32"/>
          <w:shd w:val="clear" w:fill="FFFFFF"/>
          <w:lang w:val="en-US" w:eastAsia="zh-CN"/>
        </w:rPr>
        <w:t>文件共分三个部分。</w:t>
      </w:r>
    </w:p>
    <w:p>
      <w:pPr>
        <w:bidi w:val="0"/>
        <w:spacing w:line="560" w:lineRule="exact"/>
        <w:ind w:firstLine="640" w:firstLineChars="200"/>
        <w:rPr>
          <w:rFonts w:hint="eastAsia" w:ascii="方正仿宋_GBK" w:hAnsi="方正仿宋_GBK" w:eastAsia="方正仿宋_GBK" w:cs="方正仿宋_GBK"/>
          <w:color w:val="auto"/>
          <w:sz w:val="32"/>
          <w:szCs w:val="32"/>
          <w:shd w:val="clear" w:fill="FFFFFF"/>
          <w:lang w:eastAsia="zh-CN"/>
        </w:rPr>
      </w:pPr>
      <w:r>
        <w:rPr>
          <w:rFonts w:hint="eastAsia" w:ascii="方正仿宋_GBK" w:hAnsi="方正仿宋_GBK" w:eastAsia="方正仿宋_GBK" w:cs="方正仿宋_GBK"/>
          <w:b w:val="0"/>
          <w:bCs w:val="0"/>
          <w:color w:val="auto"/>
          <w:sz w:val="32"/>
          <w:szCs w:val="32"/>
          <w:shd w:val="clear" w:fill="FFFFFF"/>
          <w:lang w:val="en-US" w:eastAsia="zh-CN"/>
        </w:rPr>
        <w:t>第一部分为目标任务。提出</w:t>
      </w:r>
      <w:r>
        <w:rPr>
          <w:rFonts w:hint="eastAsia" w:ascii="方正仿宋_GBK" w:hAnsi="方正仿宋_GBK" w:eastAsia="方正仿宋_GBK" w:cs="方正仿宋_GBK"/>
          <w:color w:val="auto"/>
          <w:sz w:val="32"/>
          <w:szCs w:val="32"/>
          <w:shd w:val="clear" w:fill="FFFFFF"/>
          <w:lang w:val="en-US" w:eastAsia="zh-CN"/>
        </w:rPr>
        <w:t>了</w:t>
      </w:r>
      <w:r>
        <w:rPr>
          <w:rFonts w:hint="eastAsia" w:ascii="方正仿宋_GBK" w:hAnsi="方正仿宋_GBK" w:eastAsia="方正仿宋_GBK" w:cs="方正仿宋_GBK"/>
          <w:color w:val="auto"/>
          <w:sz w:val="32"/>
          <w:szCs w:val="32"/>
        </w:rPr>
        <w:t>着力构建全</w:t>
      </w:r>
      <w:r>
        <w:rPr>
          <w:rFonts w:hint="eastAsia" w:ascii="方正仿宋_GBK" w:hAnsi="方正仿宋_GBK" w:eastAsia="方正仿宋_GBK" w:cs="方正仿宋_GBK"/>
          <w:color w:val="auto"/>
          <w:sz w:val="32"/>
          <w:szCs w:val="32"/>
          <w:lang w:val="en-US" w:eastAsia="zh-CN"/>
        </w:rPr>
        <w:t>市</w:t>
      </w:r>
      <w:r>
        <w:rPr>
          <w:rFonts w:hint="eastAsia" w:ascii="方正仿宋_GBK" w:hAnsi="方正仿宋_GBK" w:eastAsia="方正仿宋_GBK" w:cs="方正仿宋_GBK"/>
          <w:color w:val="auto"/>
          <w:sz w:val="32"/>
          <w:szCs w:val="32"/>
        </w:rPr>
        <w:t>统一的老年人综合能力评估体系、高质量的养老服务供给体系、放管有序的行业管理体系、精准有效的要素保障体系，力争到2023年底，以不能自理刚需老年人为重点、以长期照护服务供给为核心，建立与我</w:t>
      </w:r>
      <w:r>
        <w:rPr>
          <w:rFonts w:hint="eastAsia" w:ascii="方正仿宋_GBK" w:hAnsi="方正仿宋_GBK" w:eastAsia="方正仿宋_GBK" w:cs="方正仿宋_GBK"/>
          <w:color w:val="auto"/>
          <w:sz w:val="32"/>
          <w:szCs w:val="32"/>
          <w:lang w:val="en-US" w:eastAsia="zh-CN"/>
        </w:rPr>
        <w:t>市</w:t>
      </w:r>
      <w:r>
        <w:rPr>
          <w:rFonts w:hint="eastAsia" w:ascii="方正仿宋_GBK" w:hAnsi="方正仿宋_GBK" w:eastAsia="方正仿宋_GBK" w:cs="方正仿宋_GBK"/>
          <w:color w:val="auto"/>
          <w:sz w:val="32"/>
          <w:szCs w:val="32"/>
        </w:rPr>
        <w:t>经济社会发展水平相适应、与老年人实际需求相匹配的基本养老服务体系框架，养老服务有效供给持续扩大，全</w:t>
      </w:r>
      <w:r>
        <w:rPr>
          <w:rFonts w:hint="eastAsia" w:ascii="方正仿宋_GBK" w:hAnsi="方正仿宋_GBK" w:eastAsia="方正仿宋_GBK" w:cs="方正仿宋_GBK"/>
          <w:color w:val="auto"/>
          <w:sz w:val="32"/>
          <w:szCs w:val="32"/>
          <w:lang w:val="en-US" w:eastAsia="zh-CN"/>
        </w:rPr>
        <w:t>市</w:t>
      </w:r>
      <w:r>
        <w:rPr>
          <w:rFonts w:hint="eastAsia" w:ascii="方正仿宋_GBK" w:hAnsi="方正仿宋_GBK" w:eastAsia="方正仿宋_GBK" w:cs="方正仿宋_GBK"/>
          <w:color w:val="auto"/>
          <w:sz w:val="32"/>
          <w:szCs w:val="32"/>
        </w:rPr>
        <w:t>老年人养老服务获得感进一步增强</w:t>
      </w:r>
      <w:r>
        <w:rPr>
          <w:rFonts w:hint="eastAsia" w:ascii="方正仿宋_GBK" w:hAnsi="方正仿宋_GBK" w:eastAsia="方正仿宋_GBK" w:cs="方正仿宋_GBK"/>
          <w:color w:val="auto"/>
          <w:sz w:val="32"/>
          <w:szCs w:val="32"/>
          <w:shd w:val="clear" w:fill="FFFFFF"/>
          <w:lang w:val="en-US" w:eastAsia="zh-CN"/>
        </w:rPr>
        <w:t>的目标</w:t>
      </w:r>
      <w:r>
        <w:rPr>
          <w:rFonts w:hint="eastAsia" w:ascii="方正仿宋_GBK" w:hAnsi="方正仿宋_GBK" w:eastAsia="方正仿宋_GBK" w:cs="方正仿宋_GBK"/>
          <w:color w:val="auto"/>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shd w:val="clear" w:fill="FFFFFF"/>
          <w:lang w:val="en-US" w:eastAsia="zh-CN"/>
        </w:rPr>
      </w:pPr>
      <w:r>
        <w:rPr>
          <w:rFonts w:hint="eastAsia" w:ascii="方正仿宋_GBK" w:hAnsi="方正仿宋_GBK" w:eastAsia="方正仿宋_GBK" w:cs="方正仿宋_GBK"/>
          <w:b w:val="0"/>
          <w:bCs w:val="0"/>
          <w:color w:val="auto"/>
          <w:sz w:val="32"/>
          <w:szCs w:val="32"/>
          <w:shd w:val="clear" w:fill="FFFFFF"/>
          <w:lang w:val="en-US" w:eastAsia="zh-CN"/>
        </w:rPr>
        <w:t>第二部分为主要工作。</w:t>
      </w:r>
      <w:r>
        <w:rPr>
          <w:rFonts w:hint="eastAsia" w:ascii="方正仿宋_GBK" w:hAnsi="方正仿宋_GBK" w:eastAsia="方正仿宋_GBK" w:cs="方正仿宋_GBK"/>
          <w:color w:val="auto"/>
          <w:sz w:val="32"/>
          <w:szCs w:val="32"/>
          <w:shd w:val="clear" w:fill="FFFFFF"/>
          <w:lang w:val="en-US" w:eastAsia="zh-CN"/>
        </w:rPr>
        <w:t>重点明确了五项具体任务。</w:t>
      </w:r>
    </w:p>
    <w:p>
      <w:pPr>
        <w:bidi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一是开展</w:t>
      </w:r>
      <w:r>
        <w:rPr>
          <w:rFonts w:hint="eastAsia" w:ascii="方正楷体_GBK" w:hAnsi="方正楷体_GBK" w:eastAsia="方正楷体_GBK" w:cs="方正楷体_GBK"/>
          <w:color w:val="auto"/>
          <w:sz w:val="32"/>
          <w:szCs w:val="32"/>
        </w:rPr>
        <w:t>老年人能力综合评估</w:t>
      </w:r>
      <w:r>
        <w:rPr>
          <w:rFonts w:hint="eastAsia" w:ascii="方正楷体_GBK" w:hAnsi="方正楷体_GBK" w:eastAsia="方正楷体_GBK" w:cs="方正楷体_GBK"/>
          <w:color w:val="auto"/>
          <w:sz w:val="32"/>
          <w:szCs w:val="32"/>
          <w:lang w:eastAsia="zh-CN"/>
        </w:rPr>
        <w:t>。</w:t>
      </w:r>
      <w:r>
        <w:rPr>
          <w:rFonts w:hint="eastAsia" w:ascii="方正仿宋_GBK" w:hAnsi="方正仿宋_GBK" w:eastAsia="方正仿宋_GBK" w:cs="方正仿宋_GBK"/>
          <w:color w:val="auto"/>
          <w:sz w:val="32"/>
          <w:szCs w:val="32"/>
          <w:lang w:val="en-US" w:eastAsia="zh-CN"/>
        </w:rPr>
        <w:t>提出了</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级制定以老年人身体能力状况为核心指标的老年人综合能力评估标准。2022年底前，全</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建立老年人能力综合评估制度。施行《老年人能力评估师》国家职业技能标准。</w:t>
      </w:r>
    </w:p>
    <w:p>
      <w:pPr>
        <w:bidi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二是优化</w:t>
      </w:r>
      <w:r>
        <w:rPr>
          <w:rFonts w:hint="eastAsia" w:ascii="方正楷体_GBK" w:hAnsi="方正楷体_GBK" w:eastAsia="方正楷体_GBK" w:cs="方正楷体_GBK"/>
          <w:color w:val="auto"/>
          <w:sz w:val="32"/>
          <w:szCs w:val="32"/>
        </w:rPr>
        <w:t>养老服务供给结构</w:t>
      </w:r>
      <w:r>
        <w:rPr>
          <w:rFonts w:hint="eastAsia" w:ascii="方正楷体_GBK" w:hAnsi="方正楷体_GBK" w:eastAsia="方正楷体_GBK" w:cs="方正楷体_GBK"/>
          <w:color w:val="auto"/>
          <w:sz w:val="32"/>
          <w:szCs w:val="32"/>
          <w:lang w:eastAsia="zh-CN"/>
        </w:rPr>
        <w:t>。</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lang w:val="en-US" w:eastAsia="zh-CN"/>
        </w:rPr>
        <w:t>全市</w:t>
      </w:r>
      <w:r>
        <w:rPr>
          <w:rFonts w:hint="eastAsia" w:ascii="方正仿宋_GBK" w:hAnsi="方正仿宋_GBK" w:eastAsia="方正仿宋_GBK" w:cs="方正仿宋_GBK"/>
          <w:color w:val="auto"/>
          <w:sz w:val="32"/>
          <w:szCs w:val="32"/>
        </w:rPr>
        <w:t>开展家庭养老床位试点。推行政府购买“喘息服务”。开展居家高龄、独居、不能自理等特殊困难老年人社区探访。县</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政府按标准完成社区养老服务用房配置。优化养老服务三级中心功能定位。建设社区嵌入式小微养老机构，支持社区养老服务机构组网建设运营。推进“物业服务+社区养老服务”模式。优化养老机构床位结构。实施特困人员供养服务机构改造提升工程。积极探索农村敬老院县级统一管理运行机制。推进农村养老服务与乡村振兴有效融合，发展“自治、法治、德治+农村养老”。施行农村老年人联系人登记、农村特殊困难老年人探视走访、老年人赡养协议签订3项制度。推进村级养老服务站（农村幸福院）建设。探索农村失能失智老年人集中照护、互助性养老服务等模式。发展农村自助互助服务。全力提升社区层面医养康养结合能力，优化65周岁以上老年人健康管理、家庭医生签约等服务。</w:t>
      </w:r>
    </w:p>
    <w:p>
      <w:pPr>
        <w:bidi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三是培育</w:t>
      </w:r>
      <w:r>
        <w:rPr>
          <w:rFonts w:hint="eastAsia" w:ascii="方正楷体_GBK" w:hAnsi="方正楷体_GBK" w:eastAsia="方正楷体_GBK" w:cs="方正楷体_GBK"/>
          <w:color w:val="auto"/>
          <w:sz w:val="32"/>
          <w:szCs w:val="32"/>
        </w:rPr>
        <w:t>养老服务市场主体</w:t>
      </w:r>
      <w:r>
        <w:rPr>
          <w:rFonts w:hint="eastAsia" w:ascii="方正楷体_GBK" w:hAnsi="方正楷体_GBK" w:eastAsia="方正楷体_GBK" w:cs="方正楷体_GBK"/>
          <w:color w:val="auto"/>
          <w:sz w:val="32"/>
          <w:szCs w:val="32"/>
          <w:lang w:eastAsia="zh-CN"/>
        </w:rPr>
        <w:t>。</w:t>
      </w:r>
      <w:r>
        <w:rPr>
          <w:rFonts w:hint="eastAsia" w:ascii="方正仿宋_GBK" w:hAnsi="方正仿宋_GBK" w:eastAsia="方正仿宋_GBK" w:cs="方正仿宋_GBK"/>
          <w:color w:val="auto"/>
          <w:sz w:val="32"/>
          <w:szCs w:val="32"/>
        </w:rPr>
        <w:t>支持国有企业利用自有物业兴办养老服务机构。扶持养老服务机构规模化、品牌化、连锁化发展。大力培育养老服务企业（社会组织），支持以县</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为单位建立政府购买养老服务供应商库。推进健康养老产业“双招双引”工作。建立</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级养老产业项目库。</w:t>
      </w:r>
      <w:r>
        <w:rPr>
          <w:rFonts w:hint="eastAsia" w:ascii="方正仿宋_GBK" w:hAnsi="方正仿宋_GBK" w:eastAsia="方正仿宋_GBK" w:cs="方正仿宋_GBK"/>
          <w:color w:val="auto"/>
          <w:sz w:val="32"/>
          <w:szCs w:val="32"/>
          <w:lang w:val="en-US" w:eastAsia="zh-CN"/>
        </w:rPr>
        <w:t>积极参与</w:t>
      </w:r>
      <w:r>
        <w:rPr>
          <w:rFonts w:hint="eastAsia" w:ascii="方正仿宋_GBK" w:hAnsi="方正仿宋_GBK" w:eastAsia="方正仿宋_GBK" w:cs="方正仿宋_GBK"/>
          <w:color w:val="auto"/>
          <w:sz w:val="32"/>
          <w:szCs w:val="32"/>
        </w:rPr>
        <w:t>养老博览会。</w:t>
      </w:r>
    </w:p>
    <w:p>
      <w:pPr>
        <w:bidi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四是提升</w:t>
      </w:r>
      <w:r>
        <w:rPr>
          <w:rFonts w:hint="eastAsia" w:ascii="方正楷体_GBK" w:hAnsi="方正楷体_GBK" w:eastAsia="方正楷体_GBK" w:cs="方正楷体_GBK"/>
          <w:color w:val="auto"/>
          <w:sz w:val="32"/>
          <w:szCs w:val="32"/>
        </w:rPr>
        <w:t>养老服务行业管理水平</w:t>
      </w:r>
      <w:r>
        <w:rPr>
          <w:rFonts w:hint="eastAsia" w:ascii="方正楷体_GBK" w:hAnsi="方正楷体_GBK" w:eastAsia="方正楷体_GBK" w:cs="方正楷体_GBK"/>
          <w:color w:val="auto"/>
          <w:sz w:val="32"/>
          <w:szCs w:val="32"/>
          <w:lang w:eastAsia="zh-CN"/>
        </w:rPr>
        <w:t>。</w:t>
      </w:r>
      <w:r>
        <w:rPr>
          <w:rFonts w:hint="eastAsia" w:ascii="方正仿宋_GBK" w:hAnsi="方正仿宋_GBK" w:eastAsia="方正仿宋_GBK" w:cs="方正仿宋_GBK"/>
          <w:color w:val="auto"/>
          <w:sz w:val="32"/>
          <w:szCs w:val="32"/>
        </w:rPr>
        <w:t>完善养老服务综合监管部门责任清单。</w:t>
      </w:r>
      <w:r>
        <w:rPr>
          <w:rFonts w:hint="eastAsia" w:ascii="方正仿宋_GBK" w:hAnsi="方正仿宋_GBK" w:eastAsia="方正仿宋_GBK" w:cs="方正仿宋_GBK"/>
          <w:color w:val="auto"/>
          <w:sz w:val="32"/>
          <w:szCs w:val="32"/>
          <w:lang w:val="en-US" w:eastAsia="zh-CN"/>
        </w:rPr>
        <w:t>贯彻落实</w:t>
      </w:r>
      <w:r>
        <w:rPr>
          <w:rFonts w:hint="eastAsia" w:ascii="方正仿宋_GBK" w:hAnsi="方正仿宋_GBK" w:eastAsia="方正仿宋_GBK" w:cs="方正仿宋_GBK"/>
          <w:color w:val="auto"/>
          <w:sz w:val="32"/>
          <w:szCs w:val="32"/>
        </w:rPr>
        <w:t>《安徽省养老机构预付费管理办法》。建立完善养老服务机构退出机制和关停等特殊情况应急处置机制。</w:t>
      </w:r>
      <w:r>
        <w:rPr>
          <w:rFonts w:hint="eastAsia" w:ascii="方正仿宋_GBK" w:hAnsi="方正仿宋_GBK" w:eastAsia="方正仿宋_GBK" w:cs="方正仿宋_GBK"/>
          <w:color w:val="auto"/>
          <w:sz w:val="32"/>
          <w:szCs w:val="32"/>
          <w:lang w:val="en-US" w:eastAsia="zh-CN"/>
        </w:rPr>
        <w:t>贯彻落实</w:t>
      </w:r>
      <w:r>
        <w:rPr>
          <w:rFonts w:hint="eastAsia" w:ascii="方正仿宋_GBK" w:hAnsi="方正仿宋_GBK" w:eastAsia="方正仿宋_GBK" w:cs="方正仿宋_GBK"/>
          <w:color w:val="auto"/>
          <w:sz w:val="32"/>
          <w:szCs w:val="32"/>
        </w:rPr>
        <w:t>《安徽省养老机构等级评定管理办法》。推动成立各级养老服务协会，加强行业自律。</w:t>
      </w:r>
      <w:r>
        <w:rPr>
          <w:rFonts w:hint="eastAsia" w:ascii="方正仿宋_GBK" w:hAnsi="方正仿宋_GBK" w:eastAsia="方正仿宋_GBK" w:cs="方正仿宋_GBK"/>
          <w:color w:val="auto"/>
          <w:sz w:val="32"/>
          <w:szCs w:val="32"/>
          <w:lang w:val="en-US" w:eastAsia="zh-CN"/>
        </w:rPr>
        <w:t>贯彻落实</w:t>
      </w:r>
      <w:r>
        <w:rPr>
          <w:rFonts w:hint="eastAsia" w:ascii="方正仿宋_GBK" w:hAnsi="方正仿宋_GBK" w:eastAsia="方正仿宋_GBK" w:cs="方正仿宋_GBK"/>
          <w:color w:val="auto"/>
          <w:sz w:val="32"/>
          <w:szCs w:val="32"/>
        </w:rPr>
        <w:t>《安徽省养老服务标准体系框架》。实施养老机构综合责任险。探索实施社区居家养老服务综合责任险和雇主责任险。探索建立养老服务事故鉴定和纠纷协调机构。推动</w:t>
      </w:r>
      <w:r>
        <w:rPr>
          <w:rFonts w:hint="eastAsia" w:ascii="方正仿宋_GBK" w:hAnsi="方正仿宋_GBK" w:eastAsia="方正仿宋_GBK" w:cs="方正仿宋_GBK"/>
          <w:color w:val="auto"/>
          <w:sz w:val="32"/>
          <w:szCs w:val="32"/>
          <w:lang w:val="en-US" w:eastAsia="zh-CN"/>
        </w:rPr>
        <w:t>和杭州市</w:t>
      </w:r>
      <w:r>
        <w:rPr>
          <w:rFonts w:hint="eastAsia" w:ascii="方正仿宋_GBK" w:hAnsi="方正仿宋_GBK" w:eastAsia="方正仿宋_GBK" w:cs="方正仿宋_GBK"/>
          <w:color w:val="auto"/>
          <w:sz w:val="32"/>
          <w:szCs w:val="32"/>
        </w:rPr>
        <w:t>养老服务标准共研互通、信息互联共享、统一协调监管。</w:t>
      </w:r>
    </w:p>
    <w:p>
      <w:pPr>
        <w:bidi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五是强化</w:t>
      </w:r>
      <w:r>
        <w:rPr>
          <w:rFonts w:hint="eastAsia" w:ascii="方正楷体_GBK" w:hAnsi="方正楷体_GBK" w:eastAsia="方正楷体_GBK" w:cs="方正楷体_GBK"/>
          <w:color w:val="auto"/>
          <w:sz w:val="32"/>
          <w:szCs w:val="32"/>
        </w:rPr>
        <w:t>养老服务发展要素</w:t>
      </w:r>
      <w:r>
        <w:rPr>
          <w:rFonts w:hint="eastAsia" w:ascii="方正楷体_GBK" w:hAnsi="方正楷体_GBK" w:eastAsia="方正楷体_GBK" w:cs="方正楷体_GBK"/>
          <w:color w:val="auto"/>
          <w:sz w:val="32"/>
          <w:szCs w:val="32"/>
          <w:lang w:eastAsia="zh-CN"/>
        </w:rPr>
        <w:t>。</w:t>
      </w:r>
      <w:r>
        <w:rPr>
          <w:rFonts w:hint="eastAsia" w:ascii="方正仿宋_GBK" w:hAnsi="方正仿宋_GBK" w:eastAsia="方正仿宋_GBK" w:cs="方正仿宋_GBK"/>
          <w:color w:val="auto"/>
          <w:sz w:val="32"/>
          <w:szCs w:val="32"/>
          <w:lang w:val="en-US" w:eastAsia="zh-CN"/>
        </w:rPr>
        <w:t>贯彻落实</w:t>
      </w:r>
      <w:r>
        <w:rPr>
          <w:rFonts w:hint="eastAsia" w:ascii="方正仿宋_GBK" w:hAnsi="方正仿宋_GBK" w:eastAsia="方正仿宋_GBK" w:cs="方正仿宋_GBK"/>
          <w:color w:val="auto"/>
          <w:sz w:val="32"/>
          <w:szCs w:val="32"/>
        </w:rPr>
        <w:t>《安徽省利用闲置资源兴办养老服务设施工作指引》。支持党政机关和国有企事业单位所属培训疗养机构转型发展普惠养老项目。落实《</w:t>
      </w:r>
      <w:r>
        <w:rPr>
          <w:rFonts w:hint="eastAsia" w:ascii="方正仿宋_GBK" w:hAnsi="方正仿宋_GBK" w:eastAsia="方正仿宋_GBK" w:cs="方正仿宋_GBK"/>
          <w:color w:val="auto"/>
          <w:sz w:val="32"/>
          <w:szCs w:val="32"/>
          <w:lang w:val="en-US" w:eastAsia="zh-CN"/>
        </w:rPr>
        <w:t>宿州市</w:t>
      </w:r>
      <w:r>
        <w:rPr>
          <w:rFonts w:hint="eastAsia" w:ascii="方正仿宋_GBK" w:hAnsi="方正仿宋_GBK" w:eastAsia="方正仿宋_GBK" w:cs="方正仿宋_GBK"/>
          <w:color w:val="auto"/>
          <w:sz w:val="32"/>
          <w:szCs w:val="32"/>
        </w:rPr>
        <w:t>养老服务从业人员培训实施方案（2020年版）》。</w:t>
      </w:r>
      <w:r>
        <w:rPr>
          <w:rFonts w:hint="eastAsia" w:ascii="方正仿宋_GBK" w:hAnsi="方正仿宋_GBK" w:eastAsia="方正仿宋_GBK" w:cs="方正仿宋_GBK"/>
          <w:color w:val="auto"/>
          <w:sz w:val="32"/>
          <w:szCs w:val="32"/>
          <w:lang w:val="en-US" w:eastAsia="zh-CN"/>
        </w:rPr>
        <w:t>开展养老护理员技能大赛，</w:t>
      </w:r>
      <w:r>
        <w:rPr>
          <w:rFonts w:hint="eastAsia" w:ascii="方正仿宋_GBK" w:hAnsi="方正仿宋_GBK" w:eastAsia="方正仿宋_GBK" w:cs="方正仿宋_GBK"/>
          <w:color w:val="auto"/>
          <w:sz w:val="32"/>
          <w:szCs w:val="32"/>
        </w:rPr>
        <w:t>启动“最美护理员”评选活动。</w:t>
      </w:r>
      <w:r>
        <w:rPr>
          <w:rFonts w:hint="eastAsia" w:ascii="方正仿宋_GBK" w:hAnsi="方正仿宋_GBK" w:eastAsia="方正仿宋_GBK" w:cs="方正仿宋_GBK"/>
          <w:color w:val="auto"/>
          <w:sz w:val="32"/>
          <w:szCs w:val="32"/>
          <w:lang w:val="en-US" w:eastAsia="zh-CN"/>
        </w:rPr>
        <w:t>贯彻落实</w:t>
      </w:r>
      <w:r>
        <w:rPr>
          <w:rFonts w:hint="eastAsia" w:ascii="方正仿宋_GBK" w:hAnsi="方正仿宋_GBK" w:eastAsia="方正仿宋_GBK" w:cs="方正仿宋_GBK"/>
          <w:color w:val="auto"/>
          <w:sz w:val="32"/>
          <w:szCs w:val="32"/>
        </w:rPr>
        <w:t>《安徽省养老服务从业人员薪资待遇保障办法》。打造全</w:t>
      </w:r>
      <w:r>
        <w:rPr>
          <w:rFonts w:hint="eastAsia" w:ascii="方正仿宋_GBK" w:hAnsi="方正仿宋_GBK" w:eastAsia="方正仿宋_GBK" w:cs="方正仿宋_GBK"/>
          <w:color w:val="auto"/>
          <w:sz w:val="32"/>
          <w:szCs w:val="32"/>
          <w:lang w:val="en-US" w:eastAsia="zh-CN"/>
        </w:rPr>
        <w:t>市</w:t>
      </w:r>
      <w:r>
        <w:rPr>
          <w:rFonts w:hint="eastAsia" w:ascii="方正仿宋_GBK" w:hAnsi="方正仿宋_GBK" w:eastAsia="方正仿宋_GBK" w:cs="方正仿宋_GBK"/>
          <w:color w:val="auto"/>
          <w:sz w:val="32"/>
          <w:szCs w:val="32"/>
        </w:rPr>
        <w:t>养老服务数据资源中心和管理服务平台</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贯彻落实</w:t>
      </w:r>
      <w:r>
        <w:rPr>
          <w:rFonts w:hint="eastAsia" w:ascii="方正仿宋_GBK" w:hAnsi="方正仿宋_GBK" w:eastAsia="方正仿宋_GBK" w:cs="方正仿宋_GBK"/>
          <w:color w:val="auto"/>
          <w:sz w:val="32"/>
          <w:szCs w:val="32"/>
        </w:rPr>
        <w:t>《安徽省智慧社区居家养老服务模式建设规范》《安徽省智慧养老院建设规范》。探索整合现行的低收入老年人养老服务补贴、高龄津贴等政策，依据老年人能力综合评估结果给予差异化护理补贴。</w:t>
      </w:r>
      <w:r>
        <w:rPr>
          <w:rFonts w:hint="eastAsia" w:ascii="方正仿宋_GBK" w:hAnsi="方正仿宋_GBK" w:eastAsia="方正仿宋_GBK" w:cs="方正仿宋_GBK"/>
          <w:color w:val="auto"/>
          <w:sz w:val="32"/>
          <w:szCs w:val="32"/>
          <w:lang w:val="en-US" w:eastAsia="zh-CN"/>
        </w:rPr>
        <w:t>开展</w:t>
      </w:r>
      <w:r>
        <w:rPr>
          <w:rFonts w:hint="eastAsia" w:ascii="方正仿宋_GBK" w:hAnsi="方正仿宋_GBK" w:eastAsia="方正仿宋_GBK" w:cs="方正仿宋_GBK"/>
          <w:color w:val="auto"/>
          <w:sz w:val="32"/>
          <w:szCs w:val="32"/>
        </w:rPr>
        <w:t>长期护理保险试点。鼓励地方政府为老年人购买健康、意外保险提供支持。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fill="FFFFFF"/>
          <w:lang w:val="en-US" w:eastAsia="zh-CN"/>
        </w:rPr>
      </w:pPr>
      <w:r>
        <w:rPr>
          <w:rFonts w:hint="eastAsia" w:ascii="方正仿宋_GBK" w:hAnsi="方正仿宋_GBK" w:eastAsia="方正仿宋_GBK" w:cs="方正仿宋_GBK"/>
          <w:b w:val="0"/>
          <w:bCs w:val="0"/>
          <w:color w:val="auto"/>
          <w:sz w:val="32"/>
          <w:szCs w:val="32"/>
          <w:shd w:val="clear" w:fill="FFFFFF"/>
          <w:lang w:val="en-US" w:eastAsia="zh-CN"/>
        </w:rPr>
        <w:t>第三部分是保障措施。</w:t>
      </w:r>
      <w:r>
        <w:rPr>
          <w:rFonts w:hint="eastAsia" w:ascii="方正仿宋_GBK" w:hAnsi="方正仿宋_GBK" w:eastAsia="方正仿宋_GBK" w:cs="方正仿宋_GBK"/>
          <w:color w:val="auto"/>
          <w:sz w:val="32"/>
          <w:szCs w:val="32"/>
          <w:shd w:val="clear" w:fill="FFFFFF"/>
          <w:lang w:val="en-US" w:eastAsia="zh-CN"/>
        </w:rPr>
        <w:t>提出了</w:t>
      </w:r>
      <w:r>
        <w:rPr>
          <w:rFonts w:hint="eastAsia" w:ascii="方正仿宋_GBK" w:hAnsi="方正仿宋_GBK" w:eastAsia="方正仿宋_GBK" w:cs="方正仿宋_GBK"/>
          <w:b w:val="0"/>
          <w:bCs w:val="0"/>
          <w:color w:val="auto"/>
          <w:sz w:val="32"/>
          <w:szCs w:val="32"/>
        </w:rPr>
        <w:t>健全工作机制</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优化财政扶持</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加强项目管理</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强化</w:t>
      </w:r>
      <w:r>
        <w:rPr>
          <w:rFonts w:hint="eastAsia" w:ascii="方正仿宋_GBK" w:hAnsi="方正仿宋_GBK" w:eastAsia="方正仿宋_GBK" w:cs="方正仿宋_GBK"/>
          <w:b w:val="0"/>
          <w:bCs w:val="0"/>
          <w:color w:val="auto"/>
          <w:sz w:val="32"/>
          <w:szCs w:val="32"/>
        </w:rPr>
        <w:t>考核激励</w:t>
      </w:r>
      <w:r>
        <w:rPr>
          <w:rFonts w:hint="eastAsia" w:ascii="方正仿宋_GBK" w:hAnsi="方正仿宋_GBK" w:eastAsia="方正仿宋_GBK" w:cs="方正仿宋_GBK"/>
          <w:b w:val="0"/>
          <w:bCs w:val="0"/>
          <w:color w:val="auto"/>
          <w:sz w:val="32"/>
          <w:szCs w:val="32"/>
          <w:lang w:val="en-US" w:eastAsia="zh-CN"/>
        </w:rPr>
        <w:t>四</w:t>
      </w:r>
      <w:r>
        <w:rPr>
          <w:rFonts w:hint="eastAsia" w:ascii="方正仿宋_GBK" w:hAnsi="方正仿宋_GBK" w:eastAsia="方正仿宋_GBK" w:cs="方正仿宋_GBK"/>
          <w:b w:val="0"/>
          <w:bCs w:val="0"/>
          <w:color w:val="auto"/>
          <w:sz w:val="32"/>
          <w:szCs w:val="32"/>
          <w:shd w:val="clear" w:fill="FFFFFF"/>
          <w:lang w:val="en-US" w:eastAsia="zh-CN"/>
        </w:rPr>
        <w:t>项保障措施。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2940" w:firstLineChars="1400"/>
        <w:jc w:val="both"/>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110B0EE1"/>
    <w:rsid w:val="110B0EE1"/>
    <w:rsid w:val="11AA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1"/>
      <w:ind w:left="0" w:right="0"/>
      <w:jc w:val="left"/>
    </w:pPr>
    <w:rPr>
      <w:color w:val="354D3F"/>
      <w:kern w:val="0"/>
      <w:sz w:val="22"/>
      <w:szCs w:val="22"/>
      <w:lang w:val="en-US" w:eastAsia="zh-CN" w:bidi="ar"/>
    </w:rPr>
  </w:style>
  <w:style w:type="paragraph" w:customStyle="1" w:styleId="5">
    <w:name w:val="样式1"/>
    <w:basedOn w:val="1"/>
    <w:uiPriority w:val="0"/>
    <w:pPr>
      <w:widowControl/>
      <w:pBdr>
        <w:top w:val="none" w:color="auto" w:sz="0" w:space="0"/>
        <w:left w:val="none" w:color="auto" w:sz="0" w:space="0"/>
        <w:bottom w:val="none" w:color="auto" w:sz="0" w:space="0"/>
        <w:right w:val="none" w:color="auto" w:sz="0" w:space="0"/>
      </w:pBdr>
      <w:shd w:val="clear" w:fill="FFFFFF"/>
      <w:spacing w:before="120" w:after="120" w:line="336" w:lineRule="atLeast"/>
      <w:ind w:firstLine="420"/>
      <w:jc w:val="left"/>
    </w:pPr>
    <w:rPr>
      <w:rFonts w:hint="eastAsia" w:ascii="宋体" w:hAnsi="宋体" w:eastAsia="宋体" w:cs="宋体"/>
      <w:color w:val="354D3F"/>
      <w:kern w:val="0"/>
      <w:sz w:val="19"/>
      <w:szCs w:val="19"/>
      <w:shd w:val="clear" w:fill="FFFFFF"/>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2022-05-12T06:44:00Z</dcterms:created>
  <dc:creator>Administrator</dc:creator>
  <cp:lastModifiedBy>Administrator</cp:lastModifiedBy>
  <dcterms:modified xsi:type="dcterms:W3CDTF">2022-05-12T08:46:02Z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6436B9B595DA41B9A0C708FD0E889EC3</vt:lpwstr>
  </property>
</Properties>
</file>