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sz w:val="32"/>
          <w:szCs w:val="44"/>
        </w:rPr>
      </w:pPr>
      <w:r>
        <w:rPr>
          <w:rFonts w:hint="eastAsia" w:ascii="方正黑体_GBK" w:eastAsia="方正黑体_GBK"/>
          <w:sz w:val="32"/>
          <w:szCs w:val="44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会员对联合类社团评价调查表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联合类社团名称：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1、对社团重大事项民主决策的评价：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2、对社团信息公开的评价：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3、对社团能力建设的评价：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4、对社团创新能力的评价：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5、对社团规范化管理的评价：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6、对社团会费管理使用情况的评价：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7、对社团人才培养工作的评价：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□好     □较好     □一般    □差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会员（签名）：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57"/>
    <w:rsid w:val="000112F2"/>
    <w:rsid w:val="000F65B3"/>
    <w:rsid w:val="00157B63"/>
    <w:rsid w:val="001F69C2"/>
    <w:rsid w:val="00207855"/>
    <w:rsid w:val="002660A4"/>
    <w:rsid w:val="002D7F57"/>
    <w:rsid w:val="00321F79"/>
    <w:rsid w:val="00343D68"/>
    <w:rsid w:val="00460D38"/>
    <w:rsid w:val="00565AD7"/>
    <w:rsid w:val="006B20DA"/>
    <w:rsid w:val="008264FD"/>
    <w:rsid w:val="00886D94"/>
    <w:rsid w:val="00A61150"/>
    <w:rsid w:val="00A74542"/>
    <w:rsid w:val="00B34D17"/>
    <w:rsid w:val="00E769F0"/>
    <w:rsid w:val="00F85906"/>
    <w:rsid w:val="00F915D5"/>
    <w:rsid w:val="2E7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17</TotalTime>
  <ScaleCrop>false</ScaleCrop>
  <LinksUpToDate>false</LinksUpToDate>
  <CharactersWithSpaces>332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2014-05-21T06:32:00Z</dcterms:created>
  <dc:creator>www.clara@163.com</dc:creator>
  <cp:lastModifiedBy>崔爱民</cp:lastModifiedBy>
  <dcterms:modified xsi:type="dcterms:W3CDTF">2021-09-18T09:09:27Z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