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4"/>
          <w:szCs w:val="44"/>
        </w:rPr>
      </w:pPr>
      <w:bookmarkStart w:id="0" w:name="bookmark5"/>
      <w:bookmarkStart w:id="1" w:name="bookmark4"/>
      <w:bookmarkStart w:id="2" w:name="bookmark3"/>
      <w:r>
        <w:rPr>
          <w:rFonts w:hint="eastAsia"/>
          <w:b/>
          <w:sz w:val="44"/>
          <w:szCs w:val="44"/>
        </w:rPr>
        <w:t xml:space="preserve">                 </w:t>
      </w:r>
    </w:p>
    <w:p>
      <w:pPr>
        <w:jc w:val="center"/>
        <w:rPr>
          <w:rFonts w:hint="eastAsia" w:ascii="方正仿宋_GBK" w:eastAsia="方正仿宋_GBK"/>
          <w:sz w:val="32"/>
          <w:szCs w:val="32"/>
        </w:rPr>
      </w:pPr>
      <w:r>
        <w:rPr>
          <w:rFonts w:hint="eastAsia"/>
          <w:b/>
          <w:sz w:val="44"/>
          <w:szCs w:val="44"/>
        </w:rPr>
        <w:t xml:space="preserve">                     </w:t>
      </w:r>
      <w:r>
        <w:rPr>
          <w:rFonts w:hint="eastAsia" w:ascii="方正仿宋_GBK" w:eastAsia="方正仿宋_GBK"/>
          <w:sz w:val="32"/>
          <w:szCs w:val="32"/>
        </w:rPr>
        <w:t>宿民函〔</w:t>
      </w:r>
      <w:r>
        <w:rPr>
          <w:rFonts w:eastAsia="方正仿宋_GBK"/>
          <w:sz w:val="32"/>
          <w:szCs w:val="32"/>
        </w:rPr>
        <w:t>20</w:t>
      </w:r>
      <w:r>
        <w:rPr>
          <w:rFonts w:hint="eastAsia" w:eastAsia="方正仿宋_GBK"/>
          <w:sz w:val="32"/>
          <w:szCs w:val="32"/>
          <w:lang w:val="en-US" w:eastAsia="zh-CN"/>
        </w:rPr>
        <w:t>21</w:t>
      </w:r>
      <w:r>
        <w:rPr>
          <w:rFonts w:hint="eastAsia" w:ascii="方正仿宋_GBK" w:eastAsia="方正仿宋_GBK"/>
          <w:sz w:val="32"/>
          <w:szCs w:val="32"/>
        </w:rPr>
        <w:t>〕</w:t>
      </w:r>
      <w:r>
        <w:rPr>
          <w:rFonts w:hint="eastAsia" w:eastAsia="方正仿宋_GBK"/>
          <w:sz w:val="32"/>
          <w:szCs w:val="32"/>
          <w:lang w:val="en-US" w:eastAsia="zh-CN"/>
        </w:rPr>
        <w:t>2</w:t>
      </w:r>
      <w:r>
        <w:rPr>
          <w:rFonts w:hint="eastAsia" w:ascii="方正仿宋_GBK" w:eastAsia="方正仿宋_GBK"/>
          <w:sz w:val="32"/>
          <w:szCs w:val="32"/>
        </w:rPr>
        <w:t>号</w:t>
      </w:r>
    </w:p>
    <w:p>
      <w:pPr>
        <w:jc w:val="center"/>
        <w:rPr>
          <w:rFonts w:hint="eastAsia"/>
          <w:b/>
          <w:sz w:val="44"/>
          <w:szCs w:val="44"/>
        </w:rPr>
      </w:pPr>
    </w:p>
    <w:p>
      <w:pPr>
        <w:pStyle w:val="6"/>
        <w:keepNext/>
        <w:keepLines/>
        <w:pageBreakBefore w:val="0"/>
        <w:widowControl w:val="0"/>
        <w:shd w:val="clear" w:color="auto" w:fill="auto"/>
        <w:kinsoku/>
        <w:wordWrap/>
        <w:overflowPunct/>
        <w:topLinePunct w:val="0"/>
        <w:autoSpaceDE/>
        <w:autoSpaceDN/>
        <w:bidi w:val="0"/>
        <w:adjustRightInd/>
        <w:snapToGrid/>
        <w:spacing w:before="0" w:after="0" w:line="700" w:lineRule="exact"/>
        <w:ind w:left="0" w:right="0" w:firstLine="0" w:firstLineChars="0"/>
        <w:jc w:val="center"/>
        <w:textAlignment w:val="auto"/>
        <w:rPr>
          <w:rFonts w:hint="eastAsia" w:ascii="方正小标宋_GBK" w:hAnsi="方正小标宋_GBK" w:eastAsia="方正小标宋_GBK" w:cs="方正小标宋_GBK"/>
          <w:b w:val="0"/>
          <w:bCs w:val="0"/>
          <w:color w:val="000000"/>
          <w:spacing w:val="0"/>
          <w:w w:val="100"/>
          <w:position w:val="0"/>
          <w:sz w:val="44"/>
          <w:szCs w:val="44"/>
        </w:rPr>
      </w:pPr>
      <w:r>
        <w:rPr>
          <w:rFonts w:hint="eastAsia" w:ascii="方正小标宋_GBK" w:hAnsi="方正小标宋_GBK" w:eastAsia="方正小标宋_GBK" w:cs="方正小标宋_GBK"/>
          <w:b w:val="0"/>
          <w:bCs w:val="0"/>
          <w:color w:val="000000"/>
          <w:spacing w:val="0"/>
          <w:w w:val="100"/>
          <w:position w:val="0"/>
          <w:sz w:val="44"/>
          <w:szCs w:val="44"/>
        </w:rPr>
        <w:t>关于在行业协会商会领域组织开展</w:t>
      </w:r>
    </w:p>
    <w:p>
      <w:pPr>
        <w:pStyle w:val="6"/>
        <w:keepNext/>
        <w:keepLines/>
        <w:pageBreakBefore w:val="0"/>
        <w:widowControl w:val="0"/>
        <w:shd w:val="clear" w:color="auto" w:fill="auto"/>
        <w:kinsoku/>
        <w:wordWrap/>
        <w:overflowPunct/>
        <w:topLinePunct w:val="0"/>
        <w:autoSpaceDE/>
        <w:autoSpaceDN/>
        <w:bidi w:val="0"/>
        <w:adjustRightInd/>
        <w:snapToGrid/>
        <w:spacing w:before="0" w:after="0" w:line="700" w:lineRule="exact"/>
        <w:ind w:left="0" w:right="0" w:firstLine="0" w:firstLineChars="0"/>
        <w:jc w:val="center"/>
        <w:textAlignment w:val="auto"/>
        <w:rPr>
          <w:rFonts w:hint="eastAsia" w:ascii="方正小标宋_GBK" w:hAnsi="方正小标宋_GBK" w:eastAsia="方正小标宋_GBK" w:cs="方正小标宋_GBK"/>
          <w:b w:val="0"/>
          <w:bCs w:val="0"/>
          <w:color w:val="000000"/>
          <w:spacing w:val="0"/>
          <w:w w:val="100"/>
          <w:position w:val="0"/>
          <w:sz w:val="44"/>
          <w:szCs w:val="44"/>
        </w:rPr>
      </w:pPr>
      <w:r>
        <w:rPr>
          <w:rFonts w:hint="eastAsia" w:ascii="方正小标宋_GBK" w:hAnsi="方正小标宋_GBK" w:eastAsia="方正小标宋_GBK" w:cs="方正小标宋_GBK"/>
          <w:b w:val="0"/>
          <w:bCs w:val="0"/>
          <w:color w:val="000000"/>
          <w:spacing w:val="0"/>
          <w:w w:val="100"/>
          <w:position w:val="0"/>
          <w:sz w:val="44"/>
          <w:szCs w:val="44"/>
          <w:lang w:val="zh-CN" w:eastAsia="zh-CN" w:bidi="zh-CN"/>
        </w:rPr>
        <w:t>“我</w:t>
      </w:r>
      <w:r>
        <w:rPr>
          <w:rFonts w:hint="eastAsia" w:ascii="方正小标宋_GBK" w:hAnsi="方正小标宋_GBK" w:eastAsia="方正小标宋_GBK" w:cs="方正小标宋_GBK"/>
          <w:b w:val="0"/>
          <w:bCs w:val="0"/>
          <w:color w:val="000000"/>
          <w:spacing w:val="0"/>
          <w:w w:val="100"/>
          <w:position w:val="0"/>
          <w:sz w:val="44"/>
          <w:szCs w:val="44"/>
        </w:rPr>
        <w:t>为企业减负担</w:t>
      </w:r>
      <w:r>
        <w:rPr>
          <w:rFonts w:hint="eastAsia" w:ascii="方正小标宋_GBK" w:hAnsi="方正小标宋_GBK" w:eastAsia="方正小标宋_GBK" w:cs="方正小标宋_GBK"/>
          <w:b w:val="0"/>
          <w:bCs w:val="0"/>
          <w:color w:val="000000"/>
          <w:spacing w:val="0"/>
          <w:w w:val="100"/>
          <w:position w:val="0"/>
          <w:sz w:val="44"/>
          <w:szCs w:val="44"/>
          <w:lang w:val="zh-CN" w:eastAsia="zh-CN" w:bidi="zh-CN"/>
        </w:rPr>
        <w:t>”专</w:t>
      </w:r>
      <w:r>
        <w:rPr>
          <w:rFonts w:hint="eastAsia" w:ascii="方正小标宋_GBK" w:hAnsi="方正小标宋_GBK" w:eastAsia="方正小标宋_GBK" w:cs="方正小标宋_GBK"/>
          <w:b w:val="0"/>
          <w:bCs w:val="0"/>
          <w:color w:val="000000"/>
          <w:spacing w:val="0"/>
          <w:w w:val="100"/>
          <w:position w:val="0"/>
          <w:sz w:val="44"/>
          <w:szCs w:val="44"/>
        </w:rPr>
        <w:t>项行动的通知</w:t>
      </w:r>
      <w:bookmarkEnd w:id="0"/>
      <w:bookmarkEnd w:id="1"/>
      <w:bookmarkEnd w:id="2"/>
      <w:bookmarkStart w:id="20" w:name="_GoBack"/>
      <w:bookmarkEnd w:id="20"/>
    </w:p>
    <w:p>
      <w:pPr>
        <w:pStyle w:val="6"/>
        <w:keepNext/>
        <w:keepLines/>
        <w:pageBreakBefore w:val="0"/>
        <w:widowControl w:val="0"/>
        <w:shd w:val="clear" w:color="auto" w:fill="auto"/>
        <w:kinsoku/>
        <w:wordWrap/>
        <w:overflowPunct/>
        <w:topLinePunct w:val="0"/>
        <w:autoSpaceDE/>
        <w:autoSpaceDN/>
        <w:bidi w:val="0"/>
        <w:adjustRightInd/>
        <w:snapToGrid/>
        <w:spacing w:before="0" w:after="0" w:line="600" w:lineRule="exact"/>
        <w:ind w:right="0"/>
        <w:jc w:val="both"/>
        <w:textAlignment w:val="auto"/>
        <w:rPr>
          <w:rFonts w:hint="default" w:ascii="Times New Roman" w:hAnsi="Times New Roman" w:eastAsia="方正仿宋_GBK" w:cs="Times New Roman"/>
          <w:color w:val="000000"/>
          <w:spacing w:val="0"/>
          <w:w w:val="100"/>
          <w:position w:val="0"/>
          <w:sz w:val="32"/>
          <w:szCs w:val="32"/>
        </w:rPr>
      </w:pPr>
    </w:p>
    <w:p>
      <w:pPr>
        <w:pStyle w:val="6"/>
        <w:keepNext/>
        <w:keepLines/>
        <w:pageBreakBefore w:val="0"/>
        <w:widowControl w:val="0"/>
        <w:shd w:val="clear" w:color="auto" w:fill="auto"/>
        <w:kinsoku/>
        <w:wordWrap/>
        <w:overflowPunct/>
        <w:topLinePunct w:val="0"/>
        <w:autoSpaceDE/>
        <w:autoSpaceDN/>
        <w:bidi w:val="0"/>
        <w:adjustRightInd/>
        <w:snapToGrid/>
        <w:spacing w:before="0" w:after="0" w:line="600" w:lineRule="exact"/>
        <w:ind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0"/>
          <w:w w:val="100"/>
          <w:position w:val="0"/>
          <w:sz w:val="32"/>
          <w:szCs w:val="32"/>
        </w:rPr>
        <w:t>各</w:t>
      </w:r>
      <w:r>
        <w:rPr>
          <w:rFonts w:hint="eastAsia" w:ascii="方正仿宋_GBK" w:hAnsi="方正仿宋_GBK" w:eastAsia="方正仿宋_GBK" w:cs="方正仿宋_GBK"/>
          <w:color w:val="000000"/>
          <w:spacing w:val="0"/>
          <w:w w:val="100"/>
          <w:position w:val="0"/>
          <w:sz w:val="32"/>
          <w:szCs w:val="32"/>
          <w:lang w:val="en-US" w:eastAsia="zh-CN"/>
        </w:rPr>
        <w:t>县（区）</w:t>
      </w:r>
      <w:r>
        <w:rPr>
          <w:rFonts w:hint="eastAsia" w:ascii="方正仿宋_GBK" w:hAnsi="方正仿宋_GBK" w:eastAsia="方正仿宋_GBK" w:cs="方正仿宋_GBK"/>
          <w:color w:val="000000"/>
          <w:spacing w:val="0"/>
          <w:w w:val="100"/>
          <w:position w:val="0"/>
          <w:sz w:val="32"/>
          <w:szCs w:val="32"/>
        </w:rPr>
        <w:t>民政局</w:t>
      </w:r>
      <w:r>
        <w:rPr>
          <w:rFonts w:hint="eastAsia" w:ascii="方正仿宋_GBK" w:hAnsi="方正仿宋_GBK" w:eastAsia="方正仿宋_GBK" w:cs="方正仿宋_GBK"/>
          <w:color w:val="000000"/>
          <w:spacing w:val="0"/>
          <w:w w:val="100"/>
          <w:position w:val="0"/>
          <w:sz w:val="32"/>
          <w:szCs w:val="32"/>
          <w:lang w:eastAsia="zh-CN"/>
        </w:rPr>
        <w:t>、</w:t>
      </w:r>
      <w:r>
        <w:rPr>
          <w:rFonts w:hint="eastAsia" w:ascii="方正仿宋_GBK" w:hAnsi="方正仿宋_GBK" w:eastAsia="方正仿宋_GBK" w:cs="方正仿宋_GBK"/>
          <w:color w:val="000000"/>
          <w:spacing w:val="0"/>
          <w:w w:val="100"/>
          <w:position w:val="0"/>
          <w:sz w:val="32"/>
          <w:szCs w:val="32"/>
          <w:lang w:val="en-US" w:eastAsia="zh-CN"/>
        </w:rPr>
        <w:t>市</w:t>
      </w:r>
      <w:r>
        <w:rPr>
          <w:rFonts w:hint="eastAsia" w:ascii="方正仿宋_GBK" w:hAnsi="方正仿宋_GBK" w:eastAsia="方正仿宋_GBK" w:cs="方正仿宋_GBK"/>
          <w:color w:val="000000"/>
          <w:spacing w:val="0"/>
          <w:w w:val="100"/>
          <w:position w:val="0"/>
          <w:sz w:val="32"/>
          <w:szCs w:val="32"/>
        </w:rPr>
        <w:t>级各行业协会商会：</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0"/>
          <w:w w:val="100"/>
          <w:position w:val="0"/>
          <w:sz w:val="32"/>
          <w:szCs w:val="32"/>
        </w:rPr>
        <w:t>为深入贯彻落实党中央、国务院和省委省政府关于减税降费的重大决策部署，推进党史学习教育和</w:t>
      </w:r>
      <w:r>
        <w:rPr>
          <w:rFonts w:hint="eastAsia" w:ascii="方正仿宋_GBK" w:hAnsi="方正仿宋_GBK" w:eastAsia="方正仿宋_GBK" w:cs="方正仿宋_GBK"/>
          <w:color w:val="000000"/>
          <w:spacing w:val="0"/>
          <w:w w:val="100"/>
          <w:position w:val="0"/>
          <w:sz w:val="32"/>
          <w:szCs w:val="32"/>
          <w:lang w:val="zh-CN" w:eastAsia="zh-CN" w:bidi="zh-CN"/>
        </w:rPr>
        <w:t>“我为</w:t>
      </w:r>
      <w:r>
        <w:rPr>
          <w:rFonts w:hint="eastAsia" w:ascii="方正仿宋_GBK" w:hAnsi="方正仿宋_GBK" w:eastAsia="方正仿宋_GBK" w:cs="方正仿宋_GBK"/>
          <w:color w:val="000000"/>
          <w:spacing w:val="0"/>
          <w:w w:val="100"/>
          <w:position w:val="0"/>
          <w:sz w:val="32"/>
          <w:szCs w:val="32"/>
        </w:rPr>
        <w:t>群众办实事”活动深 入开展，根据民政部</w:t>
      </w:r>
      <w:r>
        <w:rPr>
          <w:rFonts w:hint="eastAsia" w:ascii="方正仿宋_GBK" w:hAnsi="方正仿宋_GBK" w:eastAsia="方正仿宋_GBK" w:cs="方正仿宋_GBK"/>
          <w:color w:val="000000"/>
          <w:spacing w:val="0"/>
          <w:w w:val="100"/>
          <w:position w:val="0"/>
          <w:sz w:val="32"/>
          <w:szCs w:val="32"/>
          <w:lang w:val="en-US" w:eastAsia="zh-CN"/>
        </w:rPr>
        <w:t>和安徽省民政厅</w:t>
      </w:r>
      <w:r>
        <w:rPr>
          <w:rFonts w:hint="eastAsia" w:ascii="方正仿宋_GBK" w:hAnsi="方正仿宋_GBK" w:eastAsia="方正仿宋_GBK" w:cs="方正仿宋_GBK"/>
          <w:color w:val="000000"/>
          <w:spacing w:val="0"/>
          <w:w w:val="100"/>
          <w:position w:val="0"/>
          <w:sz w:val="32"/>
          <w:szCs w:val="32"/>
        </w:rPr>
        <w:t>统一部署要求，</w:t>
      </w:r>
      <w:r>
        <w:rPr>
          <w:rFonts w:hint="eastAsia" w:ascii="方正仿宋_GBK" w:hAnsi="方正仿宋_GBK" w:eastAsia="方正仿宋_GBK" w:cs="方正仿宋_GBK"/>
          <w:color w:val="000000"/>
          <w:spacing w:val="0"/>
          <w:w w:val="100"/>
          <w:position w:val="0"/>
          <w:sz w:val="32"/>
          <w:szCs w:val="32"/>
          <w:lang w:val="en-US" w:eastAsia="zh-CN"/>
        </w:rPr>
        <w:t>市</w:t>
      </w:r>
      <w:r>
        <w:rPr>
          <w:rFonts w:hint="eastAsia" w:ascii="方正仿宋_GBK" w:hAnsi="方正仿宋_GBK" w:eastAsia="方正仿宋_GBK" w:cs="方正仿宋_GBK"/>
          <w:color w:val="000000"/>
          <w:spacing w:val="0"/>
          <w:w w:val="100"/>
          <w:position w:val="0"/>
          <w:sz w:val="32"/>
          <w:szCs w:val="32"/>
        </w:rPr>
        <w:t>民政</w:t>
      </w:r>
      <w:r>
        <w:rPr>
          <w:rFonts w:hint="eastAsia" w:ascii="方正仿宋_GBK" w:hAnsi="方正仿宋_GBK" w:eastAsia="方正仿宋_GBK" w:cs="方正仿宋_GBK"/>
          <w:color w:val="000000"/>
          <w:spacing w:val="0"/>
          <w:w w:val="100"/>
          <w:position w:val="0"/>
          <w:sz w:val="32"/>
          <w:szCs w:val="32"/>
          <w:lang w:val="en-US" w:eastAsia="zh-CN"/>
        </w:rPr>
        <w:t>局</w:t>
      </w:r>
      <w:r>
        <w:rPr>
          <w:rFonts w:hint="eastAsia" w:ascii="方正仿宋_GBK" w:hAnsi="方正仿宋_GBK" w:eastAsia="方正仿宋_GBK" w:cs="方正仿宋_GBK"/>
          <w:color w:val="000000"/>
          <w:spacing w:val="0"/>
          <w:w w:val="100"/>
          <w:position w:val="0"/>
          <w:sz w:val="32"/>
          <w:szCs w:val="32"/>
        </w:rPr>
        <w:t>决定在</w:t>
      </w:r>
      <w:r>
        <w:rPr>
          <w:rFonts w:hint="eastAsia" w:ascii="方正仿宋_GBK" w:hAnsi="方正仿宋_GBK" w:eastAsia="方正仿宋_GBK" w:cs="方正仿宋_GBK"/>
          <w:color w:val="000000"/>
          <w:spacing w:val="0"/>
          <w:w w:val="100"/>
          <w:position w:val="0"/>
          <w:sz w:val="32"/>
          <w:szCs w:val="32"/>
          <w:lang w:val="en-US" w:eastAsia="zh-CN"/>
        </w:rPr>
        <w:t>全市</w:t>
      </w:r>
      <w:r>
        <w:rPr>
          <w:rFonts w:hint="eastAsia" w:ascii="方正仿宋_GBK" w:hAnsi="方正仿宋_GBK" w:eastAsia="方正仿宋_GBK" w:cs="方正仿宋_GBK"/>
          <w:color w:val="000000"/>
          <w:spacing w:val="0"/>
          <w:w w:val="100"/>
          <w:position w:val="0"/>
          <w:sz w:val="32"/>
          <w:szCs w:val="32"/>
        </w:rPr>
        <w:t>行业协会商会领域开展</w:t>
      </w:r>
      <w:r>
        <w:rPr>
          <w:rFonts w:hint="eastAsia" w:ascii="方正仿宋_GBK" w:hAnsi="方正仿宋_GBK" w:eastAsia="方正仿宋_GBK" w:cs="方正仿宋_GBK"/>
          <w:color w:val="000000"/>
          <w:spacing w:val="0"/>
          <w:w w:val="100"/>
          <w:position w:val="0"/>
          <w:sz w:val="32"/>
          <w:szCs w:val="32"/>
          <w:lang w:val="zh-CN" w:eastAsia="zh-CN" w:bidi="zh-CN"/>
        </w:rPr>
        <w:t>“我为</w:t>
      </w:r>
      <w:r>
        <w:rPr>
          <w:rFonts w:hint="eastAsia" w:ascii="方正仿宋_GBK" w:hAnsi="方正仿宋_GBK" w:eastAsia="方正仿宋_GBK" w:cs="方正仿宋_GBK"/>
          <w:color w:val="000000"/>
          <w:spacing w:val="0"/>
          <w:w w:val="100"/>
          <w:position w:val="0"/>
          <w:sz w:val="32"/>
          <w:szCs w:val="32"/>
        </w:rPr>
        <w:t>企业减负担”专项行动（以下简称专项行动），现将有关事项通知如下：</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黑体_GBK" w:cs="Times New Roman"/>
          <w:b w:val="0"/>
          <w:bCs w:val="0"/>
          <w:color w:val="000000"/>
          <w:spacing w:val="0"/>
          <w:w w:val="100"/>
          <w:position w:val="0"/>
          <w:sz w:val="32"/>
          <w:szCs w:val="32"/>
        </w:rPr>
      </w:pPr>
      <w:bookmarkStart w:id="3" w:name="bookmark6"/>
      <w:r>
        <w:rPr>
          <w:rFonts w:hint="default" w:ascii="Times New Roman" w:hAnsi="Times New Roman" w:eastAsia="方正黑体_GBK" w:cs="Times New Roman"/>
          <w:b w:val="0"/>
          <w:bCs w:val="0"/>
          <w:color w:val="000000"/>
          <w:spacing w:val="0"/>
          <w:w w:val="100"/>
          <w:position w:val="0"/>
          <w:sz w:val="32"/>
          <w:szCs w:val="32"/>
        </w:rPr>
        <w:t>一</w:t>
      </w:r>
      <w:bookmarkEnd w:id="3"/>
      <w:r>
        <w:rPr>
          <w:rFonts w:hint="default" w:ascii="Times New Roman" w:hAnsi="Times New Roman" w:eastAsia="方正黑体_GBK" w:cs="Times New Roman"/>
          <w:b w:val="0"/>
          <w:bCs w:val="0"/>
          <w:color w:val="000000"/>
          <w:spacing w:val="0"/>
          <w:w w:val="100"/>
          <w:position w:val="0"/>
          <w:sz w:val="32"/>
          <w:szCs w:val="32"/>
        </w:rPr>
        <w:t>、总体目标</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default" w:ascii="Times New Roman" w:hAnsi="Times New Roman" w:eastAsia="方正仿宋_GBK" w:cs="Times New Roman"/>
          <w:color w:val="000000"/>
          <w:spacing w:val="0"/>
          <w:w w:val="100"/>
          <w:position w:val="0"/>
          <w:sz w:val="32"/>
          <w:szCs w:val="32"/>
        </w:rPr>
      </w:pPr>
      <w:r>
        <w:rPr>
          <w:rFonts w:hint="default" w:ascii="Times New Roman" w:hAnsi="Times New Roman" w:eastAsia="方正仿宋_GBK" w:cs="Times New Roman"/>
          <w:color w:val="000000"/>
          <w:spacing w:val="0"/>
          <w:w w:val="100"/>
          <w:position w:val="0"/>
          <w:sz w:val="32"/>
          <w:szCs w:val="32"/>
        </w:rPr>
        <w:t xml:space="preserve">深化党史学习教育，进一步规范行业协会商会涉企收费行 为，强化服务意识，提升服务能力，切实减轻企业负担，发挥全 </w:t>
      </w:r>
      <w:r>
        <w:rPr>
          <w:rFonts w:hint="default" w:ascii="Times New Roman" w:hAnsi="Times New Roman" w:eastAsia="方正仿宋_GBK" w:cs="Times New Roman"/>
          <w:color w:val="000000"/>
          <w:spacing w:val="0"/>
          <w:w w:val="100"/>
          <w:position w:val="0"/>
          <w:sz w:val="32"/>
          <w:szCs w:val="32"/>
          <w:lang w:val="en-US" w:eastAsia="zh-CN"/>
        </w:rPr>
        <w:t>市</w:t>
      </w:r>
      <w:r>
        <w:rPr>
          <w:rFonts w:hint="default" w:ascii="Times New Roman" w:hAnsi="Times New Roman" w:eastAsia="方正仿宋_GBK" w:cs="Times New Roman"/>
          <w:color w:val="000000"/>
          <w:spacing w:val="0"/>
          <w:w w:val="100"/>
          <w:position w:val="0"/>
          <w:sz w:val="32"/>
          <w:szCs w:val="32"/>
        </w:rPr>
        <w:t>行业协会商会在</w:t>
      </w:r>
      <w:r>
        <w:rPr>
          <w:rFonts w:hint="default" w:ascii="Times New Roman" w:hAnsi="Times New Roman" w:eastAsia="方正仿宋_GBK" w:cs="Times New Roman"/>
          <w:color w:val="000000"/>
          <w:spacing w:val="0"/>
          <w:w w:val="100"/>
          <w:position w:val="0"/>
          <w:sz w:val="32"/>
          <w:szCs w:val="32"/>
          <w:lang w:val="zh-CN" w:eastAsia="zh-CN"/>
        </w:rPr>
        <w:t>“六稳</w:t>
      </w:r>
      <w:r>
        <w:rPr>
          <w:rFonts w:hint="default" w:ascii="Times New Roman" w:hAnsi="Times New Roman" w:eastAsia="方正仿宋_GBK" w:cs="Times New Roman"/>
          <w:color w:val="000000"/>
          <w:spacing w:val="0"/>
          <w:w w:val="100"/>
          <w:position w:val="0"/>
          <w:sz w:val="32"/>
          <w:szCs w:val="32"/>
        </w:rPr>
        <w:t>”</w:t>
      </w:r>
      <w:r>
        <w:rPr>
          <w:rFonts w:hint="default" w:ascii="Times New Roman" w:hAnsi="Times New Roman" w:eastAsia="方正仿宋_GBK" w:cs="Times New Roman"/>
          <w:color w:val="000000"/>
          <w:spacing w:val="0"/>
          <w:w w:val="100"/>
          <w:position w:val="0"/>
          <w:sz w:val="32"/>
          <w:szCs w:val="32"/>
          <w:lang w:val="zh-CN" w:eastAsia="zh-CN"/>
        </w:rPr>
        <w:t>“六保</w:t>
      </w:r>
      <w:r>
        <w:rPr>
          <w:rFonts w:hint="default" w:ascii="Times New Roman" w:hAnsi="Times New Roman" w:eastAsia="方正仿宋_GBK" w:cs="Times New Roman"/>
          <w:color w:val="000000"/>
          <w:spacing w:val="0"/>
          <w:w w:val="100"/>
          <w:position w:val="0"/>
          <w:sz w:val="32"/>
          <w:szCs w:val="32"/>
        </w:rPr>
        <w:t>”和助力</w:t>
      </w:r>
      <w:r>
        <w:rPr>
          <w:rFonts w:hint="default" w:ascii="Times New Roman" w:hAnsi="Times New Roman" w:eastAsia="方正仿宋_GBK" w:cs="Times New Roman"/>
          <w:color w:val="000000"/>
          <w:spacing w:val="0"/>
          <w:w w:val="100"/>
          <w:position w:val="0"/>
          <w:sz w:val="32"/>
          <w:szCs w:val="32"/>
          <w:lang w:val="zh-CN" w:eastAsia="zh-CN"/>
        </w:rPr>
        <w:t>“双招</w:t>
      </w:r>
      <w:r>
        <w:rPr>
          <w:rFonts w:hint="default" w:ascii="Times New Roman" w:hAnsi="Times New Roman" w:eastAsia="方正仿宋_GBK" w:cs="Times New Roman"/>
          <w:color w:val="000000"/>
          <w:spacing w:val="0"/>
          <w:w w:val="100"/>
          <w:position w:val="0"/>
          <w:sz w:val="32"/>
          <w:szCs w:val="32"/>
        </w:rPr>
        <w:t>双引”中的积极作用，为优化营商环境、维护经济发展和社会稳定大局贡献力量。</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黑体_GBK" w:cs="Times New Roman"/>
          <w:b w:val="0"/>
          <w:bCs w:val="0"/>
          <w:color w:val="000000"/>
          <w:spacing w:val="0"/>
          <w:w w:val="100"/>
          <w:position w:val="0"/>
          <w:sz w:val="32"/>
          <w:szCs w:val="32"/>
        </w:rPr>
      </w:pPr>
      <w:bookmarkStart w:id="4" w:name="bookmark7"/>
      <w:r>
        <w:rPr>
          <w:rFonts w:hint="default" w:ascii="Times New Roman" w:hAnsi="Times New Roman" w:eastAsia="方正黑体_GBK" w:cs="Times New Roman"/>
          <w:b w:val="0"/>
          <w:bCs w:val="0"/>
          <w:color w:val="000000"/>
          <w:spacing w:val="0"/>
          <w:w w:val="100"/>
          <w:position w:val="0"/>
          <w:sz w:val="32"/>
          <w:szCs w:val="32"/>
        </w:rPr>
        <w:t>二</w:t>
      </w:r>
      <w:bookmarkEnd w:id="4"/>
      <w:r>
        <w:rPr>
          <w:rFonts w:hint="default" w:ascii="Times New Roman" w:hAnsi="Times New Roman" w:eastAsia="方正黑体_GBK" w:cs="Times New Roman"/>
          <w:b w:val="0"/>
          <w:bCs w:val="0"/>
          <w:color w:val="000000"/>
          <w:spacing w:val="0"/>
          <w:w w:val="100"/>
          <w:position w:val="0"/>
          <w:sz w:val="32"/>
          <w:szCs w:val="32"/>
        </w:rPr>
        <w:t>、时间安排</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pacing w:val="0"/>
          <w:w w:val="100"/>
          <w:position w:val="0"/>
          <w:sz w:val="32"/>
          <w:szCs w:val="32"/>
          <w:u w:val="none"/>
          <w:shd w:val="clear" w:color="auto" w:fill="auto"/>
          <w:lang w:val="zh-TW" w:eastAsia="zh-TW" w:bidi="zh-TW"/>
        </w:rPr>
        <w:t>2021年3月</w:t>
      </w:r>
      <w:r>
        <w:rPr>
          <w:rFonts w:hint="default" w:ascii="Times New Roman" w:hAnsi="Times New Roman" w:eastAsia="方正仿宋_GBK" w:cs="Times New Roman"/>
          <w:color w:val="000000"/>
          <w:spacing w:val="0"/>
          <w:w w:val="100"/>
          <w:position w:val="0"/>
          <w:sz w:val="32"/>
          <w:szCs w:val="32"/>
          <w:u w:val="none"/>
          <w:shd w:val="clear" w:color="auto" w:fill="auto"/>
          <w:lang w:val="en-US" w:eastAsia="zh-CN" w:bidi="zh-TW"/>
        </w:rPr>
        <w:t>-</w:t>
      </w:r>
      <w:r>
        <w:rPr>
          <w:rFonts w:hint="default" w:ascii="Times New Roman" w:hAnsi="Times New Roman" w:eastAsia="方正仿宋_GBK" w:cs="Times New Roman"/>
          <w:color w:val="000000"/>
          <w:spacing w:val="0"/>
          <w:w w:val="100"/>
          <w:position w:val="0"/>
          <w:sz w:val="32"/>
          <w:szCs w:val="32"/>
          <w:u w:val="none"/>
          <w:shd w:val="clear" w:color="auto" w:fill="auto"/>
          <w:lang w:val="zh-TW" w:eastAsia="zh-TW" w:bidi="zh-TW"/>
        </w:rPr>
        <w:t>10月</w:t>
      </w:r>
      <w:r>
        <w:rPr>
          <w:rFonts w:hint="default" w:ascii="Times New Roman" w:hAnsi="Times New Roman" w:eastAsia="方正仿宋_GBK" w:cs="Times New Roman"/>
          <w:color w:val="000000"/>
          <w:spacing w:val="0"/>
          <w:w w:val="100"/>
          <w:position w:val="0"/>
          <w:sz w:val="32"/>
          <w:szCs w:val="32"/>
        </w:rPr>
        <w:t>。</w:t>
      </w:r>
    </w:p>
    <w:p>
      <w:pPr>
        <w:pStyle w:val="7"/>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方正黑体_GBK" w:hAnsi="方正黑体_GBK" w:eastAsia="方正黑体_GBK" w:cs="方正黑体_GBK"/>
          <w:b w:val="0"/>
          <w:bCs w:val="0"/>
          <w:sz w:val="32"/>
          <w:szCs w:val="32"/>
          <w:lang w:val="en-US" w:eastAsia="zh-CN"/>
        </w:rPr>
      </w:pPr>
      <w:bookmarkStart w:id="5" w:name="bookmark8"/>
      <w:r>
        <w:rPr>
          <w:rFonts w:hint="eastAsia" w:ascii="方正黑体_GBK" w:hAnsi="方正黑体_GBK" w:eastAsia="方正黑体_GBK" w:cs="方正黑体_GBK"/>
          <w:b w:val="0"/>
          <w:bCs w:val="0"/>
          <w:color w:val="000000"/>
          <w:spacing w:val="0"/>
          <w:w w:val="100"/>
          <w:position w:val="0"/>
          <w:sz w:val="32"/>
          <w:szCs w:val="32"/>
        </w:rPr>
        <w:t>三</w:t>
      </w:r>
      <w:bookmarkEnd w:id="5"/>
      <w:r>
        <w:rPr>
          <w:rFonts w:hint="eastAsia" w:ascii="方正黑体_GBK" w:hAnsi="方正黑体_GBK" w:eastAsia="方正黑体_GBK" w:cs="方正黑体_GBK"/>
          <w:b w:val="0"/>
          <w:bCs w:val="0"/>
          <w:color w:val="000000"/>
          <w:spacing w:val="0"/>
          <w:w w:val="100"/>
          <w:position w:val="0"/>
          <w:sz w:val="32"/>
          <w:szCs w:val="32"/>
        </w:rPr>
        <w:t>、</w:t>
      </w:r>
      <w:r>
        <w:rPr>
          <w:rFonts w:hint="eastAsia" w:ascii="方正黑体_GBK" w:hAnsi="方正黑体_GBK" w:eastAsia="方正黑体_GBK" w:cs="方正黑体_GBK"/>
          <w:b w:val="0"/>
          <w:bCs w:val="0"/>
          <w:color w:val="000000"/>
          <w:spacing w:val="0"/>
          <w:w w:val="100"/>
          <w:position w:val="0"/>
          <w:sz w:val="32"/>
          <w:szCs w:val="32"/>
        </w:rPr>
        <w:tab/>
      </w:r>
      <w:r>
        <w:rPr>
          <w:rFonts w:hint="eastAsia" w:ascii="方正黑体_GBK" w:hAnsi="方正黑体_GBK" w:eastAsia="方正黑体_GBK" w:cs="方正黑体_GBK"/>
          <w:b w:val="0"/>
          <w:bCs w:val="0"/>
          <w:color w:val="000000"/>
          <w:spacing w:val="0"/>
          <w:w w:val="100"/>
          <w:position w:val="0"/>
          <w:sz w:val="32"/>
          <w:szCs w:val="32"/>
        </w:rPr>
        <w:t>主要任务</w:t>
      </w:r>
      <w:r>
        <w:rPr>
          <w:rFonts w:hint="eastAsia" w:ascii="方正黑体_GBK" w:hAnsi="方正黑体_GBK" w:eastAsia="方正黑体_GBK" w:cs="方正黑体_GBK"/>
          <w:b w:val="0"/>
          <w:bCs w:val="0"/>
          <w:color w:val="000000"/>
          <w:spacing w:val="0"/>
          <w:w w:val="100"/>
          <w:position w:val="0"/>
          <w:sz w:val="32"/>
          <w:szCs w:val="32"/>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仿宋" w:cs="Times New Roman"/>
          <w:sz w:val="32"/>
          <w:szCs w:val="32"/>
        </w:rPr>
      </w:pPr>
      <w:r>
        <w:rPr>
          <w:rFonts w:hint="eastAsia" w:ascii="方正楷体_GBK" w:hAnsi="方正楷体_GBK" w:eastAsia="方正楷体_GBK" w:cs="方正楷体_GBK"/>
          <w:b w:val="0"/>
          <w:bCs w:val="0"/>
          <w:color w:val="000000"/>
          <w:spacing w:val="0"/>
          <w:w w:val="100"/>
          <w:position w:val="0"/>
          <w:sz w:val="32"/>
          <w:szCs w:val="32"/>
        </w:rPr>
        <w:t>（一）减免一批收费</w:t>
      </w:r>
      <w:r>
        <w:rPr>
          <w:rFonts w:hint="default" w:ascii="Times New Roman" w:hAnsi="Times New Roman" w:eastAsia="楷体" w:cs="Times New Roman"/>
          <w:b/>
          <w:bCs/>
          <w:color w:val="000000"/>
          <w:spacing w:val="0"/>
          <w:w w:val="100"/>
          <w:position w:val="0"/>
          <w:sz w:val="32"/>
          <w:szCs w:val="32"/>
        </w:rPr>
        <w:t>。</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民政</w:t>
      </w:r>
      <w:r>
        <w:rPr>
          <w:rFonts w:hint="default" w:ascii="Times New Roman" w:hAnsi="Times New Roman" w:eastAsia="方正仿宋_GBK" w:cs="Times New Roman"/>
          <w:color w:val="000000"/>
          <w:spacing w:val="0"/>
          <w:w w:val="100"/>
          <w:position w:val="0"/>
          <w:sz w:val="32"/>
          <w:szCs w:val="32"/>
          <w:lang w:val="en-US" w:eastAsia="zh-CN"/>
        </w:rPr>
        <w:t>局</w:t>
      </w:r>
      <w:r>
        <w:rPr>
          <w:rFonts w:hint="default" w:ascii="Times New Roman" w:hAnsi="Times New Roman" w:eastAsia="方正仿宋_GBK" w:cs="Times New Roman"/>
          <w:color w:val="000000"/>
          <w:spacing w:val="0"/>
          <w:w w:val="100"/>
          <w:position w:val="0"/>
          <w:sz w:val="32"/>
          <w:szCs w:val="32"/>
        </w:rPr>
        <w:t>要按照</w:t>
      </w:r>
      <w:r>
        <w:rPr>
          <w:rFonts w:hint="default" w:ascii="Times New Roman" w:hAnsi="Times New Roman" w:eastAsia="方正仿宋_GBK" w:cs="Times New Roman"/>
          <w:color w:val="000000"/>
          <w:spacing w:val="0"/>
          <w:w w:val="100"/>
          <w:position w:val="0"/>
          <w:sz w:val="32"/>
          <w:szCs w:val="32"/>
          <w:lang w:val="zh-CN" w:eastAsia="zh-CN" w:bidi="zh-CN"/>
        </w:rPr>
        <w:t>“能</w:t>
      </w:r>
      <w:r>
        <w:rPr>
          <w:rFonts w:hint="default" w:ascii="Times New Roman" w:hAnsi="Times New Roman" w:eastAsia="方正仿宋_GBK" w:cs="Times New Roman"/>
          <w:color w:val="000000"/>
          <w:spacing w:val="0"/>
          <w:w w:val="100"/>
          <w:position w:val="0"/>
          <w:sz w:val="32"/>
          <w:szCs w:val="32"/>
        </w:rPr>
        <w:t>免则免、能减则减</w:t>
      </w:r>
      <w:r>
        <w:rPr>
          <w:rFonts w:hint="default" w:ascii="Times New Roman" w:hAnsi="Times New Roman" w:eastAsia="方正仿宋_GBK" w:cs="Times New Roman"/>
          <w:color w:val="000000"/>
          <w:spacing w:val="0"/>
          <w:w w:val="100"/>
          <w:position w:val="0"/>
          <w:sz w:val="32"/>
          <w:szCs w:val="32"/>
          <w:lang w:val="zh-CN" w:eastAsia="zh-CN" w:bidi="zh-CN"/>
        </w:rPr>
        <w:t>”的</w:t>
      </w:r>
      <w:r>
        <w:rPr>
          <w:rFonts w:hint="default" w:ascii="Times New Roman" w:hAnsi="Times New Roman" w:eastAsia="方正仿宋_GBK" w:cs="Times New Roman"/>
          <w:color w:val="000000"/>
          <w:spacing w:val="0"/>
          <w:w w:val="100"/>
          <w:position w:val="0"/>
          <w:sz w:val="32"/>
          <w:szCs w:val="32"/>
        </w:rPr>
        <w:t>原则，引导和鼓励行业协会商会在考虑自身工作实际 和发展需求的基础上，主动减免部分经营困难会员企业尤其是民 营中小微企业的会费和其他收费项目，进一步减轻企业负担、激 发市场主体活力。</w:t>
      </w:r>
      <w:r>
        <w:rPr>
          <w:rFonts w:hint="default" w:ascii="Times New Roman" w:hAnsi="Times New Roman" w:eastAsia="方正仿宋_GBK" w:cs="Times New Roman"/>
          <w:color w:val="000000"/>
          <w:spacing w:val="0"/>
          <w:w w:val="100"/>
          <w:position w:val="0"/>
          <w:sz w:val="32"/>
          <w:szCs w:val="32"/>
          <w:lang w:val="en-US" w:eastAsia="zh-CN"/>
        </w:rPr>
        <w:t>市级各</w:t>
      </w:r>
      <w:r>
        <w:rPr>
          <w:rFonts w:hint="default" w:ascii="Times New Roman" w:hAnsi="Times New Roman" w:eastAsia="方正仿宋_GBK" w:cs="Times New Roman"/>
          <w:color w:val="000000"/>
          <w:spacing w:val="0"/>
          <w:w w:val="100"/>
          <w:position w:val="0"/>
          <w:sz w:val="32"/>
          <w:szCs w:val="32"/>
        </w:rPr>
        <w:t>级行业协会商会要结合党史学习教育，率先制定落实减免收费具体措施。</w:t>
      </w:r>
    </w:p>
    <w:p>
      <w:pPr>
        <w:pStyle w:val="7"/>
        <w:keepNext w:val="0"/>
        <w:keepLines w:val="0"/>
        <w:pageBreakBefore w:val="0"/>
        <w:widowControl w:val="0"/>
        <w:shd w:val="clear" w:color="auto" w:fill="auto"/>
        <w:tabs>
          <w:tab w:val="left" w:pos="1594"/>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sz w:val="32"/>
          <w:szCs w:val="32"/>
        </w:rPr>
      </w:pPr>
      <w:bookmarkStart w:id="6" w:name="bookmark9"/>
      <w:r>
        <w:rPr>
          <w:rFonts w:hint="eastAsia" w:ascii="方正楷体_GBK" w:hAnsi="方正楷体_GBK" w:eastAsia="方正楷体_GBK" w:cs="方正楷体_GBK"/>
          <w:b w:val="0"/>
          <w:bCs w:val="0"/>
          <w:color w:val="000000"/>
          <w:spacing w:val="0"/>
          <w:w w:val="100"/>
          <w:position w:val="0"/>
          <w:sz w:val="32"/>
          <w:szCs w:val="32"/>
        </w:rPr>
        <w:t>（</w:t>
      </w:r>
      <w:bookmarkEnd w:id="6"/>
      <w:r>
        <w:rPr>
          <w:rFonts w:hint="eastAsia" w:ascii="方正楷体_GBK" w:hAnsi="方正楷体_GBK" w:eastAsia="方正楷体_GBK" w:cs="方正楷体_GBK"/>
          <w:b w:val="0"/>
          <w:bCs w:val="0"/>
          <w:color w:val="000000"/>
          <w:spacing w:val="0"/>
          <w:w w:val="100"/>
          <w:position w:val="0"/>
          <w:sz w:val="32"/>
          <w:szCs w:val="32"/>
        </w:rPr>
        <w:t>二）</w:t>
      </w:r>
      <w:r>
        <w:rPr>
          <w:rFonts w:hint="eastAsia" w:ascii="方正楷体_GBK" w:hAnsi="方正楷体_GBK" w:eastAsia="方正楷体_GBK" w:cs="方正楷体_GBK"/>
          <w:b w:val="0"/>
          <w:bCs w:val="0"/>
          <w:color w:val="000000"/>
          <w:spacing w:val="0"/>
          <w:w w:val="100"/>
          <w:position w:val="0"/>
          <w:sz w:val="32"/>
          <w:szCs w:val="32"/>
        </w:rPr>
        <w:tab/>
      </w:r>
      <w:r>
        <w:rPr>
          <w:rFonts w:hint="eastAsia" w:ascii="方正楷体_GBK" w:hAnsi="方正楷体_GBK" w:eastAsia="方正楷体_GBK" w:cs="方正楷体_GBK"/>
          <w:b w:val="0"/>
          <w:bCs w:val="0"/>
          <w:color w:val="000000"/>
          <w:spacing w:val="0"/>
          <w:w w:val="100"/>
          <w:position w:val="0"/>
          <w:sz w:val="32"/>
          <w:szCs w:val="32"/>
        </w:rPr>
        <w:t>降低一批收费。</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民政</w:t>
      </w:r>
      <w:r>
        <w:rPr>
          <w:rFonts w:hint="default" w:ascii="Times New Roman" w:hAnsi="Times New Roman" w:eastAsia="方正仿宋_GBK" w:cs="Times New Roman"/>
          <w:color w:val="000000"/>
          <w:spacing w:val="0"/>
          <w:w w:val="100"/>
          <w:position w:val="0"/>
          <w:sz w:val="32"/>
          <w:szCs w:val="32"/>
          <w:lang w:val="en-US" w:eastAsia="zh-CN"/>
        </w:rPr>
        <w:t>局</w:t>
      </w:r>
      <w:r>
        <w:rPr>
          <w:rFonts w:hint="default" w:ascii="Times New Roman" w:hAnsi="Times New Roman" w:eastAsia="方正仿宋_GBK" w:cs="Times New Roman"/>
          <w:color w:val="000000"/>
          <w:spacing w:val="0"/>
          <w:w w:val="100"/>
          <w:position w:val="0"/>
          <w:sz w:val="32"/>
          <w:szCs w:val="32"/>
        </w:rPr>
        <w:t>要严格贯彻落实《安徽 省人民政府办公厅关于进一步规范行业协会商会收费的实施意 见》（皖政办〔</w:t>
      </w:r>
      <w:r>
        <w:rPr>
          <w:rFonts w:hint="default" w:ascii="Times New Roman" w:hAnsi="Times New Roman" w:eastAsia="方正仿宋_GBK" w:cs="Times New Roman"/>
          <w:color w:val="000000"/>
          <w:spacing w:val="0"/>
          <w:w w:val="100"/>
          <w:position w:val="0"/>
          <w:sz w:val="32"/>
          <w:szCs w:val="32"/>
          <w:lang w:val="en-US" w:eastAsia="en-US" w:bidi="en-US"/>
        </w:rPr>
        <w:t>2020〕</w:t>
      </w:r>
      <w:r>
        <w:rPr>
          <w:rFonts w:hint="default" w:ascii="Times New Roman" w:hAnsi="Times New Roman" w:eastAsia="方正仿宋_GBK" w:cs="Times New Roman"/>
          <w:color w:val="000000"/>
          <w:spacing w:val="0"/>
          <w:w w:val="100"/>
          <w:position w:val="0"/>
          <w:sz w:val="32"/>
          <w:szCs w:val="32"/>
        </w:rPr>
        <w:t>19号）（以下简称《实施意见》）</w:t>
      </w:r>
      <w:r>
        <w:rPr>
          <w:rFonts w:hint="default" w:ascii="Times New Roman" w:hAnsi="Times New Roman" w:eastAsia="方正仿宋_GBK" w:cs="Times New Roman"/>
          <w:color w:val="000000"/>
          <w:spacing w:val="0"/>
          <w:w w:val="100"/>
          <w:position w:val="0"/>
          <w:sz w:val="32"/>
          <w:szCs w:val="32"/>
          <w:lang w:eastAsia="zh-CN"/>
        </w:rPr>
        <w:t>、</w:t>
      </w:r>
      <w:r>
        <w:rPr>
          <w:rFonts w:hint="default" w:ascii="Times New Roman" w:hAnsi="Times New Roman" w:eastAsia="方正仿宋_GBK" w:cs="Times New Roman"/>
          <w:color w:val="000000"/>
          <w:spacing w:val="0"/>
          <w:w w:val="100"/>
          <w:position w:val="0"/>
          <w:sz w:val="32"/>
          <w:szCs w:val="32"/>
        </w:rPr>
        <w:t>宿州市民政局</w:t>
      </w:r>
      <w:r>
        <w:rPr>
          <w:rFonts w:hint="default" w:ascii="Times New Roman" w:hAnsi="Times New Roman" w:eastAsia="方正仿宋_GBK" w:cs="Times New Roman"/>
          <w:color w:val="000000"/>
          <w:spacing w:val="0"/>
          <w:w w:val="100"/>
          <w:position w:val="0"/>
          <w:sz w:val="32"/>
          <w:szCs w:val="32"/>
          <w:lang w:eastAsia="zh-CN"/>
        </w:rPr>
        <w:t>《</w:t>
      </w:r>
      <w:r>
        <w:rPr>
          <w:rFonts w:hint="default" w:ascii="Times New Roman" w:hAnsi="Times New Roman" w:eastAsia="方正仿宋_GBK" w:cs="Times New Roman"/>
          <w:color w:val="000000"/>
          <w:spacing w:val="0"/>
          <w:w w:val="100"/>
          <w:position w:val="0"/>
          <w:sz w:val="32"/>
          <w:szCs w:val="32"/>
        </w:rPr>
        <w:t>关于进一步规范行业协会商会收费的通知</w:t>
      </w:r>
      <w:r>
        <w:rPr>
          <w:rFonts w:hint="default" w:ascii="Times New Roman" w:hAnsi="Times New Roman" w:eastAsia="方正仿宋_GBK" w:cs="Times New Roman"/>
          <w:color w:val="000000"/>
          <w:spacing w:val="0"/>
          <w:w w:val="100"/>
          <w:position w:val="0"/>
          <w:sz w:val="32"/>
          <w:szCs w:val="32"/>
          <w:lang w:eastAsia="zh-CN"/>
        </w:rPr>
        <w:t>》（</w:t>
      </w:r>
      <w:r>
        <w:rPr>
          <w:rFonts w:hint="default" w:ascii="Times New Roman" w:hAnsi="Times New Roman" w:eastAsia="方正仿宋_GBK" w:cs="Times New Roman"/>
          <w:color w:val="000000"/>
          <w:spacing w:val="0"/>
          <w:w w:val="100"/>
          <w:position w:val="0"/>
          <w:sz w:val="32"/>
          <w:szCs w:val="32"/>
        </w:rPr>
        <w:t>宿民发〔2020〕103号</w:t>
      </w:r>
      <w:r>
        <w:rPr>
          <w:rFonts w:hint="default" w:ascii="Times New Roman" w:hAnsi="Times New Roman" w:eastAsia="方正仿宋_GBK" w:cs="Times New Roman"/>
          <w:color w:val="000000"/>
          <w:spacing w:val="0"/>
          <w:w w:val="100"/>
          <w:position w:val="0"/>
          <w:sz w:val="32"/>
          <w:szCs w:val="32"/>
          <w:lang w:eastAsia="zh-CN"/>
        </w:rPr>
        <w:t>）</w:t>
      </w:r>
      <w:r>
        <w:rPr>
          <w:rFonts w:hint="default" w:ascii="Times New Roman" w:hAnsi="Times New Roman" w:eastAsia="方正仿宋_GBK" w:cs="Times New Roman"/>
          <w:color w:val="000000"/>
          <w:spacing w:val="0"/>
          <w:w w:val="100"/>
          <w:position w:val="0"/>
          <w:sz w:val="32"/>
          <w:szCs w:val="32"/>
        </w:rPr>
        <w:t>要求，依法依规加强行业协会商会商特别是银行、证券、基金、期货、资产评估等履行法定职责的行业协会商会收费管理，要配合有关部门督导行业协会商会在统筹考虑会员企业经营状况、承受能力、行业发展水平等因素基础上，压缩费用支出成本，切实防止过高收费。</w:t>
      </w:r>
      <w:r>
        <w:rPr>
          <w:rFonts w:hint="default" w:ascii="Times New Roman" w:hAnsi="Times New Roman" w:eastAsia="方正仿宋_GBK" w:cs="Times New Roman"/>
          <w:color w:val="000000"/>
          <w:spacing w:val="0"/>
          <w:w w:val="100"/>
          <w:position w:val="0"/>
          <w:sz w:val="32"/>
          <w:szCs w:val="32"/>
          <w:lang w:val="en-US" w:eastAsia="zh-CN"/>
        </w:rPr>
        <w:t>市级各</w:t>
      </w:r>
      <w:r>
        <w:rPr>
          <w:rFonts w:hint="default" w:ascii="Times New Roman" w:hAnsi="Times New Roman" w:eastAsia="方正仿宋_GBK" w:cs="Times New Roman"/>
          <w:color w:val="000000"/>
          <w:spacing w:val="0"/>
          <w:w w:val="100"/>
          <w:position w:val="0"/>
          <w:sz w:val="32"/>
          <w:szCs w:val="32"/>
        </w:rPr>
        <w:t>行业协会商会要进一步强化勤俭节约办会意识，主动降低一批盈余较多收费项目的收费标准。</w:t>
      </w:r>
    </w:p>
    <w:p>
      <w:pPr>
        <w:pStyle w:val="7"/>
        <w:keepNext w:val="0"/>
        <w:keepLines w:val="0"/>
        <w:pageBreakBefore w:val="0"/>
        <w:widowControl w:val="0"/>
        <w:shd w:val="clear" w:color="auto" w:fill="auto"/>
        <w:tabs>
          <w:tab w:val="left" w:pos="1602"/>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sz w:val="32"/>
          <w:szCs w:val="32"/>
        </w:rPr>
      </w:pPr>
      <w:bookmarkStart w:id="7" w:name="bookmark10"/>
      <w:r>
        <w:rPr>
          <w:rFonts w:hint="eastAsia" w:ascii="方正楷体_GBK" w:hAnsi="方正楷体_GBK" w:eastAsia="方正楷体_GBK" w:cs="方正楷体_GBK"/>
          <w:b w:val="0"/>
          <w:bCs w:val="0"/>
          <w:color w:val="000000"/>
          <w:spacing w:val="0"/>
          <w:w w:val="100"/>
          <w:position w:val="0"/>
          <w:sz w:val="32"/>
          <w:szCs w:val="32"/>
        </w:rPr>
        <w:t>（</w:t>
      </w:r>
      <w:bookmarkEnd w:id="7"/>
      <w:r>
        <w:rPr>
          <w:rFonts w:hint="eastAsia" w:ascii="方正楷体_GBK" w:hAnsi="方正楷体_GBK" w:eastAsia="方正楷体_GBK" w:cs="方正楷体_GBK"/>
          <w:b w:val="0"/>
          <w:bCs w:val="0"/>
          <w:color w:val="000000"/>
          <w:spacing w:val="0"/>
          <w:w w:val="100"/>
          <w:position w:val="0"/>
          <w:sz w:val="32"/>
          <w:szCs w:val="32"/>
        </w:rPr>
        <w:t>三）</w:t>
      </w:r>
      <w:r>
        <w:rPr>
          <w:rFonts w:hint="eastAsia" w:ascii="方正楷体_GBK" w:hAnsi="方正楷体_GBK" w:eastAsia="方正楷体_GBK" w:cs="方正楷体_GBK"/>
          <w:b w:val="0"/>
          <w:bCs w:val="0"/>
          <w:color w:val="000000"/>
          <w:spacing w:val="0"/>
          <w:w w:val="100"/>
          <w:position w:val="0"/>
          <w:sz w:val="32"/>
          <w:szCs w:val="32"/>
        </w:rPr>
        <w:tab/>
      </w:r>
      <w:r>
        <w:rPr>
          <w:rFonts w:hint="eastAsia" w:ascii="方正楷体_GBK" w:hAnsi="方正楷体_GBK" w:eastAsia="方正楷体_GBK" w:cs="方正楷体_GBK"/>
          <w:b w:val="0"/>
          <w:bCs w:val="0"/>
          <w:color w:val="000000"/>
          <w:spacing w:val="0"/>
          <w:w w:val="100"/>
          <w:position w:val="0"/>
          <w:sz w:val="32"/>
          <w:szCs w:val="32"/>
        </w:rPr>
        <w:t>规范一批收费。</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民政</w:t>
      </w:r>
      <w:r>
        <w:rPr>
          <w:rFonts w:hint="default" w:ascii="Times New Roman" w:hAnsi="Times New Roman" w:eastAsia="方正仿宋_GBK" w:cs="Times New Roman"/>
          <w:color w:val="000000"/>
          <w:spacing w:val="0"/>
          <w:w w:val="100"/>
          <w:position w:val="0"/>
          <w:sz w:val="32"/>
          <w:szCs w:val="32"/>
          <w:lang w:val="en-US" w:eastAsia="zh-CN"/>
        </w:rPr>
        <w:t>局</w:t>
      </w:r>
      <w:r>
        <w:rPr>
          <w:rFonts w:hint="default" w:ascii="Times New Roman" w:hAnsi="Times New Roman" w:eastAsia="方正仿宋_GBK" w:cs="Times New Roman"/>
          <w:color w:val="000000"/>
          <w:spacing w:val="0"/>
          <w:w w:val="100"/>
          <w:position w:val="0"/>
          <w:sz w:val="32"/>
          <w:szCs w:val="32"/>
        </w:rPr>
        <w:t>要推进行业协会商会优 化整合，减轻市场主体多头缴费负担，组织开展行业协会商会遵 法守法</w:t>
      </w:r>
      <w:r>
        <w:rPr>
          <w:rFonts w:hint="default" w:ascii="Times New Roman" w:hAnsi="Times New Roman" w:eastAsia="方正仿宋_GBK" w:cs="Times New Roman"/>
          <w:color w:val="000000"/>
          <w:spacing w:val="0"/>
          <w:w w:val="100"/>
          <w:position w:val="0"/>
          <w:sz w:val="32"/>
          <w:szCs w:val="32"/>
          <w:lang w:val="zh-CN" w:eastAsia="zh-CN" w:bidi="zh-CN"/>
        </w:rPr>
        <w:t>“承诺</w:t>
      </w:r>
      <w:r>
        <w:rPr>
          <w:rFonts w:hint="default" w:ascii="Times New Roman" w:hAnsi="Times New Roman" w:eastAsia="方正仿宋_GBK" w:cs="Times New Roman"/>
          <w:color w:val="000000"/>
          <w:spacing w:val="0"/>
          <w:w w:val="100"/>
          <w:position w:val="0"/>
          <w:sz w:val="32"/>
          <w:szCs w:val="32"/>
        </w:rPr>
        <w:t>全覆盖</w:t>
      </w:r>
      <w:r>
        <w:rPr>
          <w:rFonts w:hint="default" w:ascii="Times New Roman" w:hAnsi="Times New Roman" w:eastAsia="方正仿宋_GBK" w:cs="Times New Roman"/>
          <w:color w:val="000000"/>
          <w:spacing w:val="0"/>
          <w:w w:val="100"/>
          <w:position w:val="0"/>
          <w:sz w:val="32"/>
          <w:szCs w:val="32"/>
          <w:lang w:val="zh-CN" w:eastAsia="zh-CN" w:bidi="zh-CN"/>
        </w:rPr>
        <w:t>”行</w:t>
      </w:r>
      <w:r>
        <w:rPr>
          <w:rFonts w:hint="default" w:ascii="Times New Roman" w:hAnsi="Times New Roman" w:eastAsia="方正仿宋_GBK" w:cs="Times New Roman"/>
          <w:color w:val="000000"/>
          <w:spacing w:val="0"/>
          <w:w w:val="100"/>
          <w:position w:val="0"/>
          <w:sz w:val="32"/>
          <w:szCs w:val="32"/>
        </w:rPr>
        <w:t>动，监督检查行业协会商会会费收取标准和程序，配合发展改革等部门持续推动行业协会商会合理设定经营服务性收费标准，督导行业协会商会按照《实施意见》要求调整和规范一批收费项目。</w:t>
      </w:r>
      <w:r>
        <w:rPr>
          <w:rFonts w:hint="default" w:ascii="Times New Roman" w:hAnsi="Times New Roman" w:eastAsia="方正仿宋_GBK" w:cs="Times New Roman"/>
          <w:color w:val="000000"/>
          <w:spacing w:val="0"/>
          <w:w w:val="100"/>
          <w:position w:val="0"/>
          <w:sz w:val="32"/>
          <w:szCs w:val="32"/>
          <w:lang w:val="en-US" w:eastAsia="zh-CN"/>
        </w:rPr>
        <w:t>市级各</w:t>
      </w:r>
      <w:r>
        <w:rPr>
          <w:rFonts w:hint="default" w:ascii="Times New Roman" w:hAnsi="Times New Roman" w:eastAsia="方正仿宋_GBK" w:cs="Times New Roman"/>
          <w:color w:val="000000"/>
          <w:spacing w:val="0"/>
          <w:w w:val="100"/>
          <w:position w:val="0"/>
          <w:sz w:val="32"/>
          <w:szCs w:val="32"/>
        </w:rPr>
        <w:t>行业协会商会要对照《实施意见》要求，开展贯彻落实情况“回头看</w:t>
      </w:r>
      <w:r>
        <w:rPr>
          <w:rFonts w:hint="default" w:ascii="Times New Roman" w:hAnsi="Times New Roman" w:eastAsia="方正仿宋_GBK" w:cs="Times New Roman"/>
          <w:color w:val="000000"/>
          <w:spacing w:val="0"/>
          <w:w w:val="100"/>
          <w:position w:val="0"/>
          <w:sz w:val="32"/>
          <w:szCs w:val="32"/>
          <w:lang w:val="en-US" w:eastAsia="zh-CN" w:bidi="en-US"/>
        </w:rPr>
        <w:t>”</w:t>
      </w:r>
      <w:r>
        <w:rPr>
          <w:rFonts w:hint="default" w:ascii="Times New Roman" w:hAnsi="Times New Roman" w:eastAsia="方正仿宋_GBK" w:cs="Times New Roman"/>
          <w:color w:val="000000"/>
          <w:spacing w:val="0"/>
          <w:w w:val="100"/>
          <w:position w:val="0"/>
          <w:sz w:val="32"/>
          <w:szCs w:val="32"/>
          <w:lang w:val="en-US" w:eastAsia="en-US" w:bidi="en-US"/>
        </w:rPr>
        <w:t>，</w:t>
      </w:r>
      <w:r>
        <w:rPr>
          <w:rFonts w:hint="default" w:ascii="Times New Roman" w:hAnsi="Times New Roman" w:eastAsia="方正仿宋_GBK" w:cs="Times New Roman"/>
          <w:color w:val="000000"/>
          <w:spacing w:val="0"/>
          <w:w w:val="100"/>
          <w:position w:val="0"/>
          <w:sz w:val="32"/>
          <w:szCs w:val="32"/>
        </w:rPr>
        <w:t>重点查看会费标准是否依规表决通过、是否明确会员享有的基本服务、是否按期完成经营服务性收费标准调整和规范工作、是否向社会公示各类收费信息以及是否向会员公示年度财务收支情况等，对排查出的问题要立行立改。</w:t>
      </w:r>
    </w:p>
    <w:p>
      <w:pPr>
        <w:pStyle w:val="7"/>
        <w:keepNext w:val="0"/>
        <w:keepLines w:val="0"/>
        <w:pageBreakBefore w:val="0"/>
        <w:widowControl w:val="0"/>
        <w:shd w:val="clear" w:color="auto" w:fill="auto"/>
        <w:tabs>
          <w:tab w:val="left" w:pos="1551"/>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仿宋" w:cs="Times New Roman"/>
          <w:sz w:val="32"/>
          <w:szCs w:val="32"/>
        </w:rPr>
      </w:pPr>
      <w:bookmarkStart w:id="8" w:name="bookmark11"/>
      <w:r>
        <w:rPr>
          <w:rFonts w:hint="eastAsia" w:ascii="方正楷体_GBK" w:hAnsi="方正楷体_GBK" w:eastAsia="方正楷体_GBK" w:cs="方正楷体_GBK"/>
          <w:b w:val="0"/>
          <w:bCs w:val="0"/>
          <w:color w:val="000000"/>
          <w:spacing w:val="0"/>
          <w:w w:val="100"/>
          <w:position w:val="0"/>
          <w:sz w:val="32"/>
          <w:szCs w:val="32"/>
        </w:rPr>
        <w:t>（</w:t>
      </w:r>
      <w:bookmarkEnd w:id="8"/>
      <w:r>
        <w:rPr>
          <w:rFonts w:hint="eastAsia" w:ascii="方正楷体_GBK" w:hAnsi="方正楷体_GBK" w:eastAsia="方正楷体_GBK" w:cs="方正楷体_GBK"/>
          <w:b w:val="0"/>
          <w:bCs w:val="0"/>
          <w:color w:val="000000"/>
          <w:spacing w:val="0"/>
          <w:w w:val="100"/>
          <w:position w:val="0"/>
          <w:sz w:val="32"/>
          <w:szCs w:val="32"/>
        </w:rPr>
        <w:t>四）查处一批收费。</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民政</w:t>
      </w:r>
      <w:r>
        <w:rPr>
          <w:rFonts w:hint="default" w:ascii="Times New Roman" w:hAnsi="Times New Roman" w:eastAsia="方正仿宋_GBK" w:cs="Times New Roman"/>
          <w:color w:val="000000"/>
          <w:spacing w:val="0"/>
          <w:w w:val="100"/>
          <w:position w:val="0"/>
          <w:sz w:val="32"/>
          <w:szCs w:val="32"/>
          <w:lang w:val="en-US" w:eastAsia="zh-CN"/>
        </w:rPr>
        <w:t>局</w:t>
      </w:r>
      <w:r>
        <w:rPr>
          <w:rFonts w:hint="default" w:ascii="Times New Roman" w:hAnsi="Times New Roman" w:eastAsia="方正仿宋_GBK" w:cs="Times New Roman"/>
          <w:color w:val="000000"/>
          <w:spacing w:val="0"/>
          <w:w w:val="100"/>
          <w:position w:val="0"/>
          <w:sz w:val="32"/>
          <w:szCs w:val="32"/>
        </w:rPr>
        <w:t>要加强与市场监管等部 门的协作配合，依托各级减轻企业负担举报机制、“12315”举报平台和各级社会组织信息平台举报系统等，畅通行业协会商会乱收费问题投诉举报渠道，建立投诉举报处理反馈机制。要加大对 行业协会商会收费情况抽查检查力度</w:t>
      </w:r>
      <w:r>
        <w:rPr>
          <w:rFonts w:hint="default" w:ascii="Times New Roman" w:hAnsi="Times New Roman" w:eastAsia="方正仿宋_GBK" w:cs="Times New Roman"/>
          <w:color w:val="000000"/>
          <w:spacing w:val="0"/>
          <w:w w:val="100"/>
          <w:position w:val="0"/>
          <w:sz w:val="32"/>
          <w:szCs w:val="32"/>
          <w:lang w:eastAsia="zh-CN"/>
        </w:rPr>
        <w:t>，</w:t>
      </w:r>
      <w:r>
        <w:rPr>
          <w:rFonts w:hint="default" w:ascii="Times New Roman" w:hAnsi="Times New Roman" w:eastAsia="方正仿宋_GBK" w:cs="Times New Roman"/>
          <w:color w:val="000000"/>
          <w:spacing w:val="0"/>
          <w:w w:val="100"/>
          <w:position w:val="0"/>
          <w:sz w:val="32"/>
          <w:szCs w:val="32"/>
        </w:rPr>
        <w:t>集中查处一批行业协会商会违法违规收费行为，始终保持对行业协会商会“乱</w:t>
      </w:r>
      <w:r>
        <w:rPr>
          <w:rFonts w:hint="default" w:ascii="Times New Roman" w:hAnsi="Times New Roman" w:eastAsia="方正仿宋_GBK" w:cs="Times New Roman"/>
          <w:color w:val="000000"/>
          <w:spacing w:val="0"/>
          <w:w w:val="100"/>
          <w:position w:val="0"/>
          <w:sz w:val="32"/>
          <w:szCs w:val="32"/>
          <w:lang w:val="zh-CN" w:eastAsia="zh-CN" w:bidi="zh-CN"/>
        </w:rPr>
        <w:t>收费”</w:t>
      </w:r>
      <w:r>
        <w:rPr>
          <w:rFonts w:hint="default" w:ascii="Times New Roman" w:hAnsi="Times New Roman" w:eastAsia="方正仿宋_GBK" w:cs="Times New Roman"/>
          <w:color w:val="000000"/>
          <w:spacing w:val="0"/>
          <w:w w:val="100"/>
          <w:position w:val="0"/>
          <w:sz w:val="32"/>
          <w:szCs w:val="32"/>
        </w:rPr>
        <w:t>的高压态势。</w:t>
      </w:r>
      <w:r>
        <w:rPr>
          <w:rFonts w:hint="default" w:ascii="Times New Roman" w:hAnsi="Times New Roman" w:eastAsia="方正仿宋_GBK" w:cs="Times New Roman"/>
          <w:color w:val="000000"/>
          <w:spacing w:val="0"/>
          <w:w w:val="100"/>
          <w:position w:val="0"/>
          <w:sz w:val="32"/>
          <w:szCs w:val="32"/>
          <w:lang w:val="en-US" w:eastAsia="zh-CN"/>
        </w:rPr>
        <w:t>市民政局</w:t>
      </w:r>
      <w:r>
        <w:rPr>
          <w:rFonts w:hint="default" w:ascii="Times New Roman" w:hAnsi="Times New Roman" w:eastAsia="方正仿宋_GBK" w:cs="Times New Roman"/>
          <w:color w:val="000000"/>
          <w:spacing w:val="0"/>
          <w:w w:val="100"/>
          <w:position w:val="0"/>
          <w:sz w:val="32"/>
          <w:szCs w:val="32"/>
        </w:rPr>
        <w:t>将会同</w:t>
      </w:r>
      <w:r>
        <w:rPr>
          <w:rFonts w:hint="default" w:ascii="Times New Roman" w:hAnsi="Times New Roman" w:eastAsia="方正仿宋_GBK" w:cs="Times New Roman"/>
          <w:color w:val="000000"/>
          <w:spacing w:val="0"/>
          <w:w w:val="100"/>
          <w:position w:val="0"/>
          <w:sz w:val="32"/>
          <w:szCs w:val="32"/>
          <w:lang w:val="en-US" w:eastAsia="zh-CN"/>
        </w:rPr>
        <w:t>市</w:t>
      </w:r>
      <w:r>
        <w:rPr>
          <w:rFonts w:hint="default" w:ascii="Times New Roman" w:hAnsi="Times New Roman" w:eastAsia="方正仿宋_GBK" w:cs="Times New Roman"/>
          <w:color w:val="000000"/>
          <w:spacing w:val="0"/>
          <w:w w:val="100"/>
          <w:position w:val="0"/>
          <w:sz w:val="32"/>
          <w:szCs w:val="32"/>
        </w:rPr>
        <w:t>市场监管局等部门，加大对</w:t>
      </w:r>
      <w:r>
        <w:rPr>
          <w:rFonts w:hint="default" w:ascii="Times New Roman" w:hAnsi="Times New Roman" w:eastAsia="方正仿宋_GBK" w:cs="Times New Roman"/>
          <w:color w:val="000000"/>
          <w:spacing w:val="0"/>
          <w:w w:val="100"/>
          <w:position w:val="0"/>
          <w:sz w:val="32"/>
          <w:szCs w:val="32"/>
          <w:lang w:val="en-US" w:eastAsia="zh-CN"/>
        </w:rPr>
        <w:t>市</w:t>
      </w:r>
      <w:r>
        <w:rPr>
          <w:rFonts w:hint="default" w:ascii="Times New Roman" w:hAnsi="Times New Roman" w:eastAsia="方正仿宋_GBK" w:cs="Times New Roman"/>
          <w:color w:val="000000"/>
          <w:spacing w:val="0"/>
          <w:w w:val="100"/>
          <w:position w:val="0"/>
          <w:sz w:val="32"/>
          <w:szCs w:val="32"/>
        </w:rPr>
        <w:t>级行业协会商会收费情况抽查检查力度，依法依规查处违反《实施意见</w:t>
      </w:r>
      <w:r>
        <w:rPr>
          <w:rFonts w:hint="default" w:ascii="Times New Roman" w:hAnsi="Times New Roman" w:eastAsia="方正仿宋_GBK" w:cs="Times New Roman"/>
          <w:color w:val="000000"/>
          <w:spacing w:val="0"/>
          <w:w w:val="100"/>
          <w:position w:val="0"/>
          <w:sz w:val="32"/>
          <w:szCs w:val="32"/>
          <w:lang w:eastAsia="zh-CN"/>
        </w:rPr>
        <w:t>》</w:t>
      </w:r>
      <w:r>
        <w:rPr>
          <w:rFonts w:hint="default" w:ascii="Times New Roman" w:hAnsi="Times New Roman" w:eastAsia="方正仿宋_GBK" w:cs="Times New Roman"/>
          <w:color w:val="000000"/>
          <w:spacing w:val="0"/>
          <w:w w:val="100"/>
          <w:position w:val="0"/>
          <w:sz w:val="32"/>
          <w:szCs w:val="32"/>
        </w:rPr>
        <w:t>中</w:t>
      </w:r>
      <w:r>
        <w:rPr>
          <w:rFonts w:hint="default" w:ascii="Times New Roman" w:hAnsi="Times New Roman" w:eastAsia="方正仿宋_GBK" w:cs="Times New Roman"/>
          <w:color w:val="000000"/>
          <w:spacing w:val="0"/>
          <w:w w:val="100"/>
          <w:position w:val="0"/>
          <w:sz w:val="32"/>
          <w:szCs w:val="32"/>
          <w:lang w:val="zh-CN" w:eastAsia="zh-CN" w:bidi="zh-CN"/>
        </w:rPr>
        <w:t>“五个</w:t>
      </w:r>
      <w:r>
        <w:rPr>
          <w:rFonts w:hint="default" w:ascii="Times New Roman" w:hAnsi="Times New Roman" w:eastAsia="方正仿宋_GBK" w:cs="Times New Roman"/>
          <w:color w:val="000000"/>
          <w:spacing w:val="0"/>
          <w:w w:val="100"/>
          <w:position w:val="0"/>
          <w:sz w:val="32"/>
          <w:szCs w:val="32"/>
        </w:rPr>
        <w:t>严禁</w:t>
      </w:r>
      <w:r>
        <w:rPr>
          <w:rFonts w:hint="default" w:ascii="Times New Roman" w:hAnsi="Times New Roman" w:eastAsia="方正仿宋_GBK" w:cs="Times New Roman"/>
          <w:color w:val="000000"/>
          <w:spacing w:val="0"/>
          <w:w w:val="100"/>
          <w:position w:val="0"/>
          <w:sz w:val="32"/>
          <w:szCs w:val="32"/>
          <w:lang w:eastAsia="zh-CN"/>
        </w:rPr>
        <w:t>”</w:t>
      </w:r>
      <w:r>
        <w:rPr>
          <w:rFonts w:hint="default" w:ascii="Times New Roman" w:hAnsi="Times New Roman" w:eastAsia="方正仿宋_GBK" w:cs="Times New Roman"/>
          <w:color w:val="000000"/>
          <w:spacing w:val="0"/>
          <w:w w:val="100"/>
          <w:position w:val="0"/>
          <w:sz w:val="32"/>
          <w:szCs w:val="32"/>
        </w:rPr>
        <w:t>等违法违规收费行为。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color w:val="000000"/>
          <w:spacing w:val="0"/>
          <w:w w:val="100"/>
          <w:position w:val="0"/>
          <w:sz w:val="32"/>
          <w:szCs w:val="32"/>
        </w:rPr>
        <w:t>（五）通报一批收费。</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民政</w:t>
      </w:r>
      <w:r>
        <w:rPr>
          <w:rFonts w:hint="default" w:ascii="Times New Roman" w:hAnsi="Times New Roman" w:eastAsia="方正仿宋_GBK" w:cs="Times New Roman"/>
          <w:color w:val="000000"/>
          <w:spacing w:val="0"/>
          <w:w w:val="100"/>
          <w:position w:val="0"/>
          <w:sz w:val="32"/>
          <w:szCs w:val="32"/>
          <w:lang w:val="en-US" w:eastAsia="zh-CN"/>
        </w:rPr>
        <w:t>局</w:t>
      </w:r>
      <w:r>
        <w:rPr>
          <w:rFonts w:hint="default" w:ascii="Times New Roman" w:hAnsi="Times New Roman" w:eastAsia="方正仿宋_GBK" w:cs="Times New Roman"/>
          <w:color w:val="000000"/>
          <w:spacing w:val="0"/>
          <w:w w:val="100"/>
          <w:position w:val="0"/>
          <w:sz w:val="32"/>
          <w:szCs w:val="32"/>
        </w:rPr>
        <w:t>要采取多种方式，通报 表扬一批降低涉企收费减轻企业负担效果明显的行业协会商会 先进典型，公开曝光一批顶风违法违规收费增加企业负担的行业 协会商会负面典型，为专项行动开展创造良好社会氛围和工作环 境。</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黑体_GBK" w:cs="Times New Roman"/>
          <w:b w:val="0"/>
          <w:bCs w:val="0"/>
          <w:sz w:val="32"/>
          <w:szCs w:val="32"/>
        </w:rPr>
      </w:pPr>
      <w:bookmarkStart w:id="9" w:name="bookmark12"/>
      <w:r>
        <w:rPr>
          <w:rFonts w:hint="default" w:ascii="Times New Roman" w:hAnsi="Times New Roman" w:eastAsia="方正黑体_GBK" w:cs="Times New Roman"/>
          <w:b w:val="0"/>
          <w:bCs w:val="0"/>
          <w:color w:val="000000"/>
          <w:spacing w:val="0"/>
          <w:w w:val="100"/>
          <w:position w:val="0"/>
          <w:sz w:val="32"/>
          <w:szCs w:val="32"/>
        </w:rPr>
        <w:t>四</w:t>
      </w:r>
      <w:bookmarkEnd w:id="9"/>
      <w:r>
        <w:rPr>
          <w:rFonts w:hint="default" w:ascii="Times New Roman" w:hAnsi="Times New Roman" w:eastAsia="方正黑体_GBK" w:cs="Times New Roman"/>
          <w:b w:val="0"/>
          <w:bCs w:val="0"/>
          <w:color w:val="000000"/>
          <w:spacing w:val="0"/>
          <w:w w:val="100"/>
          <w:position w:val="0"/>
          <w:sz w:val="32"/>
          <w:szCs w:val="32"/>
        </w:rPr>
        <w:t>、工作要求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sz w:val="32"/>
          <w:szCs w:val="32"/>
        </w:rPr>
      </w:pPr>
      <w:bookmarkStart w:id="10" w:name="bookmark13"/>
      <w:r>
        <w:rPr>
          <w:rFonts w:hint="eastAsia" w:ascii="方正楷体_GBK" w:hAnsi="方正楷体_GBK" w:eastAsia="方正楷体_GBK" w:cs="方正楷体_GBK"/>
          <w:b w:val="0"/>
          <w:bCs w:val="0"/>
          <w:color w:val="000000"/>
          <w:spacing w:val="0"/>
          <w:w w:val="100"/>
          <w:position w:val="0"/>
          <w:sz w:val="32"/>
          <w:szCs w:val="32"/>
        </w:rPr>
        <w:t>（</w:t>
      </w:r>
      <w:bookmarkEnd w:id="10"/>
      <w:r>
        <w:rPr>
          <w:rFonts w:hint="eastAsia" w:ascii="方正楷体_GBK" w:hAnsi="方正楷体_GBK" w:eastAsia="方正楷体_GBK" w:cs="方正楷体_GBK"/>
          <w:b w:val="0"/>
          <w:bCs w:val="0"/>
          <w:color w:val="000000"/>
          <w:spacing w:val="0"/>
          <w:w w:val="100"/>
          <w:position w:val="0"/>
          <w:sz w:val="32"/>
          <w:szCs w:val="32"/>
        </w:rPr>
        <w:t>一）</w:t>
      </w:r>
      <w:r>
        <w:rPr>
          <w:rFonts w:hint="eastAsia" w:ascii="方正楷体_GBK" w:hAnsi="方正楷体_GBK" w:eastAsia="方正楷体_GBK" w:cs="方正楷体_GBK"/>
          <w:b w:val="0"/>
          <w:bCs w:val="0"/>
          <w:color w:val="000000"/>
          <w:spacing w:val="0"/>
          <w:w w:val="100"/>
          <w:position w:val="0"/>
          <w:sz w:val="32"/>
          <w:szCs w:val="32"/>
        </w:rPr>
        <w:tab/>
      </w:r>
      <w:r>
        <w:rPr>
          <w:rFonts w:hint="eastAsia" w:ascii="方正楷体_GBK" w:hAnsi="方正楷体_GBK" w:eastAsia="方正楷体_GBK" w:cs="方正楷体_GBK"/>
          <w:b w:val="0"/>
          <w:bCs w:val="0"/>
          <w:color w:val="000000"/>
          <w:spacing w:val="0"/>
          <w:w w:val="100"/>
          <w:position w:val="0"/>
          <w:sz w:val="32"/>
          <w:szCs w:val="32"/>
        </w:rPr>
        <w:t>提高思想认识。</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民政</w:t>
      </w:r>
      <w:r>
        <w:rPr>
          <w:rFonts w:hint="default" w:ascii="Times New Roman" w:hAnsi="Times New Roman" w:eastAsia="方正仿宋_GBK" w:cs="Times New Roman"/>
          <w:color w:val="000000"/>
          <w:spacing w:val="0"/>
          <w:w w:val="100"/>
          <w:position w:val="0"/>
          <w:sz w:val="32"/>
          <w:szCs w:val="32"/>
          <w:lang w:val="en-US" w:eastAsia="zh-CN"/>
        </w:rPr>
        <w:t>局</w:t>
      </w:r>
      <w:r>
        <w:rPr>
          <w:rFonts w:hint="default" w:ascii="Times New Roman" w:hAnsi="Times New Roman" w:eastAsia="方正仿宋_GBK" w:cs="Times New Roman"/>
          <w:color w:val="000000"/>
          <w:spacing w:val="0"/>
          <w:w w:val="100"/>
          <w:position w:val="0"/>
          <w:sz w:val="32"/>
          <w:szCs w:val="32"/>
        </w:rPr>
        <w:t>、</w:t>
      </w:r>
      <w:r>
        <w:rPr>
          <w:rFonts w:hint="default" w:ascii="Times New Roman" w:hAnsi="Times New Roman" w:eastAsia="方正仿宋_GBK" w:cs="Times New Roman"/>
          <w:color w:val="000000"/>
          <w:spacing w:val="0"/>
          <w:w w:val="100"/>
          <w:position w:val="0"/>
          <w:sz w:val="32"/>
          <w:szCs w:val="32"/>
          <w:lang w:val="en-US" w:eastAsia="zh-CN"/>
        </w:rPr>
        <w:t>市</w:t>
      </w:r>
      <w:r>
        <w:rPr>
          <w:rFonts w:hint="default" w:ascii="Times New Roman" w:hAnsi="Times New Roman" w:eastAsia="方正仿宋_GBK" w:cs="Times New Roman"/>
          <w:color w:val="000000"/>
          <w:spacing w:val="0"/>
          <w:w w:val="100"/>
          <w:position w:val="0"/>
          <w:sz w:val="32"/>
          <w:szCs w:val="32"/>
        </w:rPr>
        <w:t>级</w:t>
      </w:r>
      <w:r>
        <w:rPr>
          <w:rFonts w:hint="default" w:ascii="Times New Roman" w:hAnsi="Times New Roman" w:eastAsia="方正仿宋_GBK" w:cs="Times New Roman"/>
          <w:color w:val="000000"/>
          <w:spacing w:val="0"/>
          <w:w w:val="100"/>
          <w:position w:val="0"/>
          <w:sz w:val="32"/>
          <w:szCs w:val="32"/>
          <w:lang w:val="en-US" w:eastAsia="zh-CN"/>
        </w:rPr>
        <w:t>各</w:t>
      </w:r>
      <w:r>
        <w:rPr>
          <w:rFonts w:hint="default" w:ascii="Times New Roman" w:hAnsi="Times New Roman" w:eastAsia="方正仿宋_GBK" w:cs="Times New Roman"/>
          <w:color w:val="000000"/>
          <w:spacing w:val="0"/>
          <w:w w:val="100"/>
          <w:position w:val="0"/>
          <w:sz w:val="32"/>
          <w:szCs w:val="32"/>
        </w:rPr>
        <w:t>行业协会商会 要将专项行动开展作为增强</w:t>
      </w:r>
      <w:r>
        <w:rPr>
          <w:rFonts w:hint="default" w:ascii="Times New Roman" w:hAnsi="Times New Roman" w:eastAsia="方正仿宋_GBK" w:cs="Times New Roman"/>
          <w:color w:val="000000"/>
          <w:spacing w:val="0"/>
          <w:w w:val="100"/>
          <w:position w:val="0"/>
          <w:sz w:val="32"/>
          <w:szCs w:val="32"/>
          <w:lang w:val="zh-CN" w:eastAsia="zh-CN" w:bidi="zh-CN"/>
        </w:rPr>
        <w:t>“四</w:t>
      </w:r>
      <w:r>
        <w:rPr>
          <w:rFonts w:hint="default" w:ascii="Times New Roman" w:hAnsi="Times New Roman" w:eastAsia="方正仿宋_GBK" w:cs="Times New Roman"/>
          <w:color w:val="000000"/>
          <w:spacing w:val="0"/>
          <w:w w:val="100"/>
          <w:position w:val="0"/>
          <w:sz w:val="32"/>
          <w:szCs w:val="32"/>
        </w:rPr>
        <w:t>个意识”、坚定</w:t>
      </w:r>
      <w:r>
        <w:rPr>
          <w:rFonts w:hint="default" w:ascii="Times New Roman" w:hAnsi="Times New Roman" w:eastAsia="方正仿宋_GBK" w:cs="Times New Roman"/>
          <w:color w:val="000000"/>
          <w:spacing w:val="0"/>
          <w:w w:val="100"/>
          <w:position w:val="0"/>
          <w:sz w:val="32"/>
          <w:szCs w:val="32"/>
          <w:lang w:val="zh-CN" w:eastAsia="zh-CN" w:bidi="zh-CN"/>
        </w:rPr>
        <w:t>“四</w:t>
      </w:r>
      <w:r>
        <w:rPr>
          <w:rFonts w:hint="default" w:ascii="Times New Roman" w:hAnsi="Times New Roman" w:eastAsia="方正仿宋_GBK" w:cs="Times New Roman"/>
          <w:color w:val="000000"/>
          <w:spacing w:val="0"/>
          <w:w w:val="100"/>
          <w:position w:val="0"/>
          <w:sz w:val="32"/>
          <w:szCs w:val="32"/>
        </w:rPr>
        <w:t>个自信”、做到</w:t>
      </w:r>
      <w:r>
        <w:rPr>
          <w:rFonts w:hint="default" w:ascii="Times New Roman" w:hAnsi="Times New Roman" w:eastAsia="方正仿宋_GBK" w:cs="Times New Roman"/>
          <w:color w:val="000000"/>
          <w:spacing w:val="0"/>
          <w:w w:val="100"/>
          <w:position w:val="0"/>
          <w:sz w:val="32"/>
          <w:szCs w:val="32"/>
          <w:lang w:val="zh-CN" w:eastAsia="zh-CN" w:bidi="zh-CN"/>
        </w:rPr>
        <w:t>“两个</w:t>
      </w:r>
      <w:r>
        <w:rPr>
          <w:rFonts w:hint="default" w:ascii="Times New Roman" w:hAnsi="Times New Roman" w:eastAsia="方正仿宋_GBK" w:cs="Times New Roman"/>
          <w:color w:val="000000"/>
          <w:spacing w:val="0"/>
          <w:w w:val="100"/>
          <w:position w:val="0"/>
          <w:sz w:val="32"/>
          <w:szCs w:val="32"/>
        </w:rPr>
        <w:t>维护”的具体体现，作为深入贯彻落实党中央、国务院和省委省政府关于减税降费重大决策部署及《实施意见》要求的重要举措，进一步提高思想认识，提升政治站位，增强责任感和紧迫 感，推动专项行动各项任务落地见效。</w:t>
      </w:r>
    </w:p>
    <w:p>
      <w:pPr>
        <w:pStyle w:val="7"/>
        <w:keepNext w:val="0"/>
        <w:keepLines w:val="0"/>
        <w:pageBreakBefore w:val="0"/>
        <w:widowControl w:val="0"/>
        <w:shd w:val="clear" w:color="auto" w:fill="auto"/>
        <w:tabs>
          <w:tab w:val="left" w:pos="1609"/>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sz w:val="32"/>
          <w:szCs w:val="32"/>
        </w:rPr>
      </w:pPr>
      <w:bookmarkStart w:id="11" w:name="bookmark14"/>
      <w:r>
        <w:rPr>
          <w:rFonts w:hint="default" w:ascii="方正楷体_GBK" w:hAnsi="方正楷体_GBK" w:eastAsia="方正楷体_GBK" w:cs="方正楷体_GBK"/>
          <w:b w:val="0"/>
          <w:bCs w:val="0"/>
          <w:color w:val="000000"/>
          <w:spacing w:val="0"/>
          <w:w w:val="100"/>
          <w:position w:val="0"/>
          <w:sz w:val="32"/>
          <w:szCs w:val="32"/>
        </w:rPr>
        <w:t>（</w:t>
      </w:r>
      <w:bookmarkEnd w:id="11"/>
      <w:r>
        <w:rPr>
          <w:rFonts w:hint="default" w:ascii="方正楷体_GBK" w:hAnsi="方正楷体_GBK" w:eastAsia="方正楷体_GBK" w:cs="方正楷体_GBK"/>
          <w:b w:val="0"/>
          <w:bCs w:val="0"/>
          <w:color w:val="000000"/>
          <w:spacing w:val="0"/>
          <w:w w:val="100"/>
          <w:position w:val="0"/>
          <w:sz w:val="32"/>
          <w:szCs w:val="32"/>
        </w:rPr>
        <w:t>二）</w:t>
      </w:r>
      <w:r>
        <w:rPr>
          <w:rFonts w:hint="default" w:ascii="方正楷体_GBK" w:hAnsi="方正楷体_GBK" w:eastAsia="方正楷体_GBK" w:cs="方正楷体_GBK"/>
          <w:b w:val="0"/>
          <w:bCs w:val="0"/>
          <w:color w:val="000000"/>
          <w:spacing w:val="0"/>
          <w:w w:val="100"/>
          <w:position w:val="0"/>
          <w:sz w:val="32"/>
          <w:szCs w:val="32"/>
        </w:rPr>
        <w:tab/>
      </w:r>
      <w:r>
        <w:rPr>
          <w:rFonts w:hint="default" w:ascii="方正楷体_GBK" w:hAnsi="方正楷体_GBK" w:eastAsia="方正楷体_GBK" w:cs="方正楷体_GBK"/>
          <w:b w:val="0"/>
          <w:bCs w:val="0"/>
          <w:color w:val="000000"/>
          <w:spacing w:val="0"/>
          <w:w w:val="100"/>
          <w:position w:val="0"/>
          <w:sz w:val="32"/>
          <w:szCs w:val="32"/>
        </w:rPr>
        <w:t>精心组织实施。</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民政</w:t>
      </w:r>
      <w:r>
        <w:rPr>
          <w:rFonts w:hint="default" w:ascii="Times New Roman" w:hAnsi="Times New Roman" w:eastAsia="方正仿宋_GBK" w:cs="Times New Roman"/>
          <w:color w:val="000000"/>
          <w:spacing w:val="0"/>
          <w:w w:val="100"/>
          <w:position w:val="0"/>
          <w:sz w:val="32"/>
          <w:szCs w:val="32"/>
          <w:lang w:val="en-US" w:eastAsia="zh-CN"/>
        </w:rPr>
        <w:t>局</w:t>
      </w:r>
      <w:r>
        <w:rPr>
          <w:rFonts w:hint="default" w:ascii="Times New Roman" w:hAnsi="Times New Roman" w:eastAsia="方正仿宋_GBK" w:cs="Times New Roman"/>
          <w:color w:val="000000"/>
          <w:spacing w:val="0"/>
          <w:w w:val="100"/>
          <w:position w:val="0"/>
          <w:sz w:val="32"/>
          <w:szCs w:val="32"/>
        </w:rPr>
        <w:t>要围绕专项行动中</w:t>
      </w:r>
      <w:r>
        <w:rPr>
          <w:rFonts w:hint="default" w:ascii="Times New Roman" w:hAnsi="Times New Roman" w:eastAsia="方正仿宋_GBK" w:cs="Times New Roman"/>
          <w:color w:val="000000"/>
          <w:spacing w:val="0"/>
          <w:w w:val="100"/>
          <w:position w:val="0"/>
          <w:sz w:val="32"/>
          <w:szCs w:val="32"/>
          <w:lang w:val="zh-CN" w:eastAsia="zh-CN" w:bidi="zh-CN"/>
        </w:rPr>
        <w:t xml:space="preserve">“五 </w:t>
      </w:r>
      <w:r>
        <w:rPr>
          <w:rFonts w:hint="default" w:ascii="Times New Roman" w:hAnsi="Times New Roman" w:eastAsia="方正仿宋_GBK" w:cs="Times New Roman"/>
          <w:color w:val="000000"/>
          <w:spacing w:val="0"/>
          <w:w w:val="100"/>
          <w:position w:val="0"/>
          <w:sz w:val="32"/>
          <w:szCs w:val="32"/>
        </w:rPr>
        <w:t>个一批</w:t>
      </w:r>
      <w:r>
        <w:rPr>
          <w:rFonts w:hint="default" w:ascii="Times New Roman" w:hAnsi="Times New Roman" w:eastAsia="方正仿宋_GBK" w:cs="Times New Roman"/>
          <w:color w:val="000000"/>
          <w:spacing w:val="0"/>
          <w:w w:val="100"/>
          <w:position w:val="0"/>
          <w:sz w:val="32"/>
          <w:szCs w:val="32"/>
          <w:lang w:val="zh-CN" w:eastAsia="zh-CN" w:bidi="zh-CN"/>
        </w:rPr>
        <w:t>”的</w:t>
      </w:r>
      <w:r>
        <w:rPr>
          <w:rFonts w:hint="default" w:ascii="Times New Roman" w:hAnsi="Times New Roman" w:eastAsia="方正仿宋_GBK" w:cs="Times New Roman"/>
          <w:color w:val="000000"/>
          <w:spacing w:val="0"/>
          <w:w w:val="100"/>
          <w:position w:val="0"/>
          <w:sz w:val="32"/>
          <w:szCs w:val="32"/>
        </w:rPr>
        <w:t>主要任务，明确责任分工，细化步骤安排，层层传导压</w:t>
      </w:r>
      <w:r>
        <w:rPr>
          <w:rFonts w:hint="default" w:ascii="Times New Roman" w:hAnsi="Times New Roman" w:eastAsia="方正仿宋_GBK" w:cs="Times New Roman"/>
          <w:color w:val="auto"/>
          <w:spacing w:val="0"/>
          <w:w w:val="100"/>
          <w:position w:val="0"/>
          <w:sz w:val="32"/>
          <w:szCs w:val="32"/>
        </w:rPr>
        <w:t>力</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lang w:val="en-US" w:eastAsia="zh-CN"/>
        </w:rPr>
        <w:t>市、县区</w:t>
      </w:r>
      <w:r>
        <w:rPr>
          <w:rFonts w:hint="default" w:ascii="Times New Roman" w:hAnsi="Times New Roman" w:eastAsia="方正仿宋_GBK" w:cs="Times New Roman"/>
          <w:color w:val="auto"/>
          <w:spacing w:val="0"/>
          <w:w w:val="100"/>
          <w:position w:val="0"/>
          <w:sz w:val="32"/>
          <w:szCs w:val="32"/>
        </w:rPr>
        <w:t>行</w:t>
      </w:r>
      <w:r>
        <w:rPr>
          <w:rFonts w:hint="default" w:ascii="Times New Roman" w:hAnsi="Times New Roman" w:eastAsia="方正仿宋_GBK" w:cs="Times New Roman"/>
          <w:color w:val="000000"/>
          <w:spacing w:val="0"/>
          <w:w w:val="100"/>
          <w:position w:val="0"/>
          <w:sz w:val="32"/>
          <w:szCs w:val="32"/>
        </w:rPr>
        <w:t>业协会商会在深刻认识减税降费工作重大意义基础上，自觉主动减免一批收费、降低一批收费、规范一批收费， 切实减轻企业负担，营造良好的经济社会发展环境，进一步增强 企业的获得感。</w:t>
      </w:r>
    </w:p>
    <w:p>
      <w:pPr>
        <w:pStyle w:val="7"/>
        <w:keepNext w:val="0"/>
        <w:keepLines w:val="0"/>
        <w:pageBreakBefore w:val="0"/>
        <w:widowControl w:val="0"/>
        <w:shd w:val="clear" w:color="auto" w:fill="auto"/>
        <w:tabs>
          <w:tab w:val="left" w:pos="1603"/>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12" w:name="bookmark15"/>
      <w:r>
        <w:rPr>
          <w:rFonts w:hint="default" w:ascii="方正楷体_GBK" w:hAnsi="方正楷体_GBK" w:eastAsia="方正楷体_GBK" w:cs="方正楷体_GBK"/>
          <w:b w:val="0"/>
          <w:bCs w:val="0"/>
          <w:color w:val="000000"/>
          <w:spacing w:val="0"/>
          <w:w w:val="100"/>
          <w:position w:val="0"/>
          <w:sz w:val="32"/>
          <w:szCs w:val="32"/>
          <w:lang w:val="zh-CN" w:eastAsia="zh-CN"/>
        </w:rPr>
        <w:t>（</w:t>
      </w:r>
      <w:bookmarkEnd w:id="12"/>
      <w:r>
        <w:rPr>
          <w:rFonts w:hint="default" w:ascii="方正楷体_GBK" w:hAnsi="方正楷体_GBK" w:eastAsia="方正楷体_GBK" w:cs="方正楷体_GBK"/>
          <w:b w:val="0"/>
          <w:bCs w:val="0"/>
          <w:color w:val="000000"/>
          <w:spacing w:val="0"/>
          <w:w w:val="100"/>
          <w:position w:val="0"/>
          <w:sz w:val="32"/>
          <w:szCs w:val="32"/>
        </w:rPr>
        <w:t>三）</w:t>
      </w:r>
      <w:r>
        <w:rPr>
          <w:rFonts w:hint="default" w:ascii="方正楷体_GBK" w:hAnsi="方正楷体_GBK" w:eastAsia="方正楷体_GBK" w:cs="方正楷体_GBK"/>
          <w:b w:val="0"/>
          <w:bCs w:val="0"/>
          <w:color w:val="000000"/>
          <w:spacing w:val="0"/>
          <w:w w:val="100"/>
          <w:position w:val="0"/>
          <w:sz w:val="32"/>
          <w:szCs w:val="32"/>
        </w:rPr>
        <w:tab/>
      </w:r>
      <w:r>
        <w:rPr>
          <w:rFonts w:hint="default" w:ascii="方正楷体_GBK" w:hAnsi="方正楷体_GBK" w:eastAsia="方正楷体_GBK" w:cs="方正楷体_GBK"/>
          <w:b w:val="0"/>
          <w:bCs w:val="0"/>
          <w:color w:val="000000"/>
          <w:spacing w:val="0"/>
          <w:w w:val="100"/>
          <w:position w:val="0"/>
          <w:sz w:val="32"/>
          <w:szCs w:val="32"/>
        </w:rPr>
        <w:t>强化协同配合。</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民政</w:t>
      </w:r>
      <w:r>
        <w:rPr>
          <w:rFonts w:hint="default" w:ascii="Times New Roman" w:hAnsi="Times New Roman" w:eastAsia="方正仿宋_GBK" w:cs="Times New Roman"/>
          <w:color w:val="000000"/>
          <w:spacing w:val="0"/>
          <w:w w:val="100"/>
          <w:position w:val="0"/>
          <w:sz w:val="32"/>
          <w:szCs w:val="32"/>
          <w:lang w:val="en-US" w:eastAsia="zh-CN"/>
        </w:rPr>
        <w:t>局</w:t>
      </w:r>
      <w:r>
        <w:rPr>
          <w:rFonts w:hint="default" w:ascii="Times New Roman" w:hAnsi="Times New Roman" w:eastAsia="方正仿宋_GBK" w:cs="Times New Roman"/>
          <w:b w:val="0"/>
          <w:bCs w:val="0"/>
          <w:color w:val="000000"/>
          <w:spacing w:val="0"/>
          <w:w w:val="100"/>
          <w:position w:val="0"/>
          <w:sz w:val="32"/>
          <w:szCs w:val="32"/>
        </w:rPr>
        <w:t>要在专项行动开展过程 中，主动加强与行业协会商会业务主管单位（行业管理部门）及 发展改革、市场监管等部门的协同配合，加大信息共享和推送力 度，推动各部门严格按照《实施意见》要求履行相应监管职责， 共同查处一批收费、通报一批收费，充分发挥相关部门在落实专 项行动各项任务上的监管合力。</w:t>
      </w:r>
    </w:p>
    <w:p>
      <w:pPr>
        <w:pStyle w:val="7"/>
        <w:keepNext w:val="0"/>
        <w:keepLines w:val="0"/>
        <w:pageBreakBefore w:val="0"/>
        <w:widowControl w:val="0"/>
        <w:shd w:val="clear" w:color="auto" w:fill="auto"/>
        <w:tabs>
          <w:tab w:val="left" w:pos="1611"/>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sz w:val="32"/>
          <w:szCs w:val="32"/>
        </w:rPr>
      </w:pPr>
      <w:bookmarkStart w:id="13" w:name="bookmark16"/>
      <w:r>
        <w:rPr>
          <w:rFonts w:hint="default" w:ascii="方正楷体_GBK" w:hAnsi="方正楷体_GBK" w:eastAsia="方正楷体_GBK" w:cs="方正楷体_GBK"/>
          <w:b w:val="0"/>
          <w:bCs w:val="0"/>
          <w:color w:val="000000"/>
          <w:spacing w:val="0"/>
          <w:w w:val="100"/>
          <w:position w:val="0"/>
          <w:sz w:val="32"/>
          <w:szCs w:val="32"/>
          <w:lang w:val="zh-CN" w:eastAsia="zh-CN"/>
        </w:rPr>
        <w:t>（</w:t>
      </w:r>
      <w:bookmarkEnd w:id="13"/>
      <w:r>
        <w:rPr>
          <w:rFonts w:hint="default" w:ascii="方正楷体_GBK" w:hAnsi="方正楷体_GBK" w:eastAsia="方正楷体_GBK" w:cs="方正楷体_GBK"/>
          <w:b w:val="0"/>
          <w:bCs w:val="0"/>
          <w:color w:val="000000"/>
          <w:spacing w:val="0"/>
          <w:w w:val="100"/>
          <w:position w:val="0"/>
          <w:sz w:val="32"/>
          <w:szCs w:val="32"/>
          <w:lang w:val="zh-CN" w:eastAsia="zh-CN"/>
        </w:rPr>
        <w:t>四）</w:t>
      </w:r>
      <w:r>
        <w:rPr>
          <w:rFonts w:hint="default" w:ascii="方正楷体_GBK" w:hAnsi="方正楷体_GBK" w:eastAsia="方正楷体_GBK" w:cs="方正楷体_GBK"/>
          <w:b w:val="0"/>
          <w:bCs w:val="0"/>
          <w:color w:val="000000"/>
          <w:spacing w:val="0"/>
          <w:w w:val="100"/>
          <w:position w:val="0"/>
          <w:sz w:val="32"/>
          <w:szCs w:val="32"/>
          <w:lang w:val="zh-CN" w:eastAsia="zh-CN"/>
        </w:rPr>
        <w:tab/>
      </w:r>
      <w:r>
        <w:rPr>
          <w:rFonts w:hint="default" w:ascii="方正楷体_GBK" w:hAnsi="方正楷体_GBK" w:eastAsia="方正楷体_GBK" w:cs="方正楷体_GBK"/>
          <w:b w:val="0"/>
          <w:bCs w:val="0"/>
          <w:color w:val="000000"/>
          <w:spacing w:val="0"/>
          <w:w w:val="100"/>
          <w:position w:val="0"/>
          <w:sz w:val="32"/>
          <w:szCs w:val="32"/>
          <w:lang w:val="zh-CN" w:eastAsia="zh-CN"/>
        </w:rPr>
        <w:t>加强信息报送。</w:t>
      </w:r>
      <w:r>
        <w:rPr>
          <w:rFonts w:hint="default" w:ascii="Times New Roman" w:hAnsi="Times New Roman" w:eastAsia="方正仿宋_GBK" w:cs="Times New Roman"/>
          <w:color w:val="000000"/>
          <w:spacing w:val="0"/>
          <w:w w:val="100"/>
          <w:position w:val="0"/>
          <w:sz w:val="32"/>
          <w:szCs w:val="32"/>
          <w:lang w:val="en-US" w:eastAsia="zh-CN"/>
        </w:rPr>
        <w:t>各县区</w:t>
      </w:r>
      <w:r>
        <w:rPr>
          <w:rFonts w:hint="default" w:ascii="Times New Roman" w:hAnsi="Times New Roman" w:eastAsia="方正仿宋_GBK" w:cs="Times New Roman"/>
          <w:color w:val="000000"/>
          <w:spacing w:val="0"/>
          <w:w w:val="100"/>
          <w:position w:val="0"/>
          <w:sz w:val="32"/>
          <w:szCs w:val="32"/>
        </w:rPr>
        <w:t>社会组织登记管理机关按照本通知要求，于2021年10月底前报送专项行动总结报告和工作情况统计表（附件1）。</w:t>
      </w:r>
      <w:r>
        <w:rPr>
          <w:rFonts w:hint="eastAsia" w:ascii="Times New Roman" w:hAnsi="Times New Roman" w:eastAsia="方正仿宋_GBK" w:cs="Times New Roman"/>
          <w:color w:val="000000"/>
          <w:spacing w:val="0"/>
          <w:w w:val="100"/>
          <w:position w:val="0"/>
          <w:sz w:val="32"/>
          <w:szCs w:val="32"/>
          <w:lang w:val="en-US" w:eastAsia="zh-CN"/>
        </w:rPr>
        <w:t>市</w:t>
      </w:r>
      <w:r>
        <w:rPr>
          <w:rFonts w:hint="default" w:ascii="Times New Roman" w:hAnsi="Times New Roman" w:eastAsia="方正仿宋_GBK" w:cs="Times New Roman"/>
          <w:color w:val="000000"/>
          <w:spacing w:val="0"/>
          <w:w w:val="100"/>
          <w:position w:val="0"/>
          <w:sz w:val="32"/>
          <w:szCs w:val="32"/>
        </w:rPr>
        <w:t>级</w:t>
      </w:r>
      <w:r>
        <w:rPr>
          <w:rFonts w:hint="eastAsia" w:ascii="Times New Roman" w:hAnsi="Times New Roman" w:eastAsia="方正仿宋_GBK" w:cs="Times New Roman"/>
          <w:color w:val="000000"/>
          <w:spacing w:val="0"/>
          <w:w w:val="100"/>
          <w:position w:val="0"/>
          <w:sz w:val="32"/>
          <w:szCs w:val="32"/>
          <w:lang w:val="en-US" w:eastAsia="zh-CN"/>
        </w:rPr>
        <w:t>各</w:t>
      </w:r>
      <w:r>
        <w:rPr>
          <w:rFonts w:hint="default" w:ascii="Times New Roman" w:hAnsi="Times New Roman" w:eastAsia="方正仿宋_GBK" w:cs="Times New Roman"/>
          <w:color w:val="000000"/>
          <w:spacing w:val="0"/>
          <w:w w:val="100"/>
          <w:position w:val="0"/>
          <w:sz w:val="32"/>
          <w:szCs w:val="32"/>
        </w:rPr>
        <w:t>行业协会商会于2021年10月底前报送工作情况统计表（附件2）。专项行动开展过程中的相关工作部署、进展成效、问题困难、意见建议等情况及时报送</w:t>
      </w:r>
      <w:r>
        <w:rPr>
          <w:rFonts w:hint="eastAsia" w:ascii="Times New Roman" w:hAnsi="Times New Roman" w:eastAsia="方正仿宋_GBK" w:cs="Times New Roman"/>
          <w:color w:val="000000"/>
          <w:spacing w:val="0"/>
          <w:w w:val="100"/>
          <w:position w:val="0"/>
          <w:sz w:val="32"/>
          <w:szCs w:val="32"/>
          <w:lang w:val="en-US" w:eastAsia="zh-CN"/>
        </w:rPr>
        <w:t>市民政局</w:t>
      </w:r>
      <w:r>
        <w:rPr>
          <w:rFonts w:hint="default" w:ascii="Times New Roman" w:hAnsi="Times New Roman" w:eastAsia="方正仿宋_GBK" w:cs="Times New Roman"/>
          <w:color w:val="000000"/>
          <w:spacing w:val="0"/>
          <w:w w:val="100"/>
          <w:position w:val="0"/>
          <w:sz w:val="32"/>
          <w:szCs w:val="32"/>
        </w:rPr>
        <w:t>社会组织管理局。各</w:t>
      </w:r>
      <w:r>
        <w:rPr>
          <w:rFonts w:hint="eastAsia" w:ascii="Times New Roman" w:hAnsi="Times New Roman" w:eastAsia="方正仿宋_GBK" w:cs="Times New Roman"/>
          <w:color w:val="000000"/>
          <w:spacing w:val="0"/>
          <w:w w:val="100"/>
          <w:position w:val="0"/>
          <w:sz w:val="32"/>
          <w:szCs w:val="32"/>
          <w:lang w:val="en-US" w:eastAsia="zh-CN"/>
        </w:rPr>
        <w:t>县区</w:t>
      </w:r>
      <w:r>
        <w:rPr>
          <w:rFonts w:hint="default" w:ascii="Times New Roman" w:hAnsi="Times New Roman" w:eastAsia="方正仿宋_GBK" w:cs="Times New Roman"/>
          <w:color w:val="000000"/>
          <w:spacing w:val="0"/>
          <w:w w:val="100"/>
          <w:position w:val="0"/>
          <w:sz w:val="32"/>
          <w:szCs w:val="32"/>
        </w:rPr>
        <w:t>报送的专项行动工作成果，将纳入2021年民政重点工作综合评估内容。</w:t>
      </w:r>
      <w:r>
        <w:rPr>
          <w:rFonts w:hint="eastAsia" w:ascii="Times New Roman" w:hAnsi="Times New Roman" w:eastAsia="方正仿宋_GBK" w:cs="Times New Roman"/>
          <w:color w:val="000000"/>
          <w:spacing w:val="0"/>
          <w:w w:val="100"/>
          <w:position w:val="0"/>
          <w:sz w:val="32"/>
          <w:szCs w:val="32"/>
          <w:lang w:val="en-US" w:eastAsia="zh-CN"/>
        </w:rPr>
        <w:t>市</w:t>
      </w:r>
      <w:r>
        <w:rPr>
          <w:rFonts w:hint="default" w:ascii="Times New Roman" w:hAnsi="Times New Roman" w:eastAsia="方正仿宋_GBK" w:cs="Times New Roman"/>
          <w:color w:val="000000"/>
          <w:spacing w:val="0"/>
          <w:w w:val="100"/>
          <w:position w:val="0"/>
          <w:sz w:val="32"/>
          <w:szCs w:val="32"/>
        </w:rPr>
        <w:t>级</w:t>
      </w:r>
      <w:r>
        <w:rPr>
          <w:rFonts w:hint="eastAsia" w:ascii="Times New Roman" w:hAnsi="Times New Roman" w:eastAsia="方正仿宋_GBK" w:cs="Times New Roman"/>
          <w:color w:val="000000"/>
          <w:spacing w:val="0"/>
          <w:w w:val="100"/>
          <w:position w:val="0"/>
          <w:sz w:val="32"/>
          <w:szCs w:val="32"/>
          <w:lang w:val="en-US" w:eastAsia="zh-CN"/>
        </w:rPr>
        <w:t>各</w:t>
      </w:r>
      <w:r>
        <w:rPr>
          <w:rFonts w:hint="default" w:ascii="Times New Roman" w:hAnsi="Times New Roman" w:eastAsia="方正仿宋_GBK" w:cs="Times New Roman"/>
          <w:color w:val="000000"/>
          <w:spacing w:val="0"/>
          <w:w w:val="100"/>
          <w:position w:val="0"/>
          <w:sz w:val="32"/>
          <w:szCs w:val="32"/>
        </w:rPr>
        <w:t>行业协会商会报送统计表的情况，将纳入2021年</w:t>
      </w:r>
      <w:r>
        <w:rPr>
          <w:rFonts w:hint="eastAsia" w:ascii="Times New Roman" w:hAnsi="Times New Roman" w:eastAsia="方正仿宋_GBK" w:cs="Times New Roman"/>
          <w:color w:val="000000"/>
          <w:spacing w:val="0"/>
          <w:w w:val="100"/>
          <w:position w:val="0"/>
          <w:sz w:val="32"/>
          <w:szCs w:val="32"/>
          <w:lang w:val="en-US" w:eastAsia="zh-CN"/>
        </w:rPr>
        <w:t>市</w:t>
      </w:r>
      <w:r>
        <w:rPr>
          <w:rFonts w:hint="default" w:ascii="Times New Roman" w:hAnsi="Times New Roman" w:eastAsia="方正仿宋_GBK" w:cs="Times New Roman"/>
          <w:color w:val="000000"/>
          <w:spacing w:val="0"/>
          <w:w w:val="100"/>
          <w:position w:val="0"/>
          <w:sz w:val="32"/>
          <w:szCs w:val="32"/>
        </w:rPr>
        <w:t>级社会组织年检内容。</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color w:val="000000"/>
          <w:spacing w:val="0"/>
          <w:w w:val="100"/>
          <w:position w:val="0"/>
          <w:sz w:val="32"/>
          <w:szCs w:val="32"/>
        </w:rPr>
      </w:pPr>
      <w:r>
        <w:rPr>
          <w:rFonts w:hint="default" w:ascii="Times New Roman" w:hAnsi="Times New Roman" w:eastAsia="方正仿宋_GBK" w:cs="Times New Roman"/>
          <w:color w:val="000000"/>
          <w:spacing w:val="0"/>
          <w:w w:val="100"/>
          <w:position w:val="0"/>
          <w:sz w:val="32"/>
          <w:szCs w:val="32"/>
        </w:rPr>
        <w:t>联系人</w:t>
      </w:r>
      <w:r>
        <w:rPr>
          <w:rFonts w:hint="eastAsia" w:ascii="Times New Roman" w:hAnsi="Times New Roman" w:eastAsia="方正仿宋_GBK" w:cs="Times New Roman"/>
          <w:color w:val="000000"/>
          <w:spacing w:val="0"/>
          <w:w w:val="100"/>
          <w:position w:val="0"/>
          <w:sz w:val="32"/>
          <w:szCs w:val="32"/>
          <w:lang w:val="en-US" w:eastAsia="zh-CN"/>
        </w:rPr>
        <w:t>:宿州市</w:t>
      </w:r>
      <w:r>
        <w:rPr>
          <w:rFonts w:hint="default" w:ascii="Times New Roman" w:hAnsi="Times New Roman" w:eastAsia="方正仿宋_GBK" w:cs="Times New Roman"/>
          <w:color w:val="000000"/>
          <w:spacing w:val="0"/>
          <w:w w:val="100"/>
          <w:position w:val="0"/>
          <w:sz w:val="32"/>
          <w:szCs w:val="32"/>
        </w:rPr>
        <w:t>社会组织管理局（联系电话</w:t>
      </w:r>
      <w:r>
        <w:rPr>
          <w:rFonts w:hint="eastAsia" w:ascii="Times New Roman" w:hAnsi="Times New Roman" w:eastAsia="方正仿宋_GBK" w:cs="Times New Roman"/>
          <w:color w:val="000000"/>
          <w:spacing w:val="0"/>
          <w:w w:val="100"/>
          <w:position w:val="0"/>
          <w:sz w:val="32"/>
          <w:szCs w:val="32"/>
          <w:lang w:eastAsia="zh-CN"/>
        </w:rPr>
        <w:t>：</w:t>
      </w:r>
      <w:r>
        <w:rPr>
          <w:rFonts w:hint="eastAsia" w:ascii="Times New Roman" w:hAnsi="Times New Roman" w:eastAsia="方正仿宋_GBK" w:cs="Times New Roman"/>
          <w:color w:val="000000"/>
          <w:spacing w:val="0"/>
          <w:w w:val="100"/>
          <w:position w:val="0"/>
          <w:sz w:val="32"/>
          <w:szCs w:val="32"/>
          <w:lang w:val="en-US" w:eastAsia="zh-CN" w:bidi="en-US"/>
        </w:rPr>
        <w:t>0557-3255012</w:t>
      </w:r>
      <w:r>
        <w:rPr>
          <w:rFonts w:hint="default" w:ascii="Times New Roman" w:hAnsi="Times New Roman" w:eastAsia="方正仿宋_GBK" w:cs="Times New Roman"/>
          <w:color w:val="000000"/>
          <w:spacing w:val="0"/>
          <w:w w:val="100"/>
          <w:position w:val="0"/>
          <w:sz w:val="32"/>
          <w:szCs w:val="32"/>
          <w:lang w:val="en-US" w:eastAsia="en-US" w:bidi="en-US"/>
        </w:rPr>
        <w:t xml:space="preserve">, </w:t>
      </w:r>
      <w:r>
        <w:rPr>
          <w:rFonts w:hint="default" w:ascii="Times New Roman" w:hAnsi="Times New Roman" w:eastAsia="方正仿宋_GBK" w:cs="Times New Roman"/>
          <w:color w:val="000000"/>
          <w:spacing w:val="0"/>
          <w:w w:val="100"/>
          <w:position w:val="0"/>
          <w:sz w:val="32"/>
          <w:szCs w:val="32"/>
        </w:rPr>
        <w:t>电子邮箱</w:t>
      </w:r>
      <w:r>
        <w:rPr>
          <w:rFonts w:hint="eastAsia" w:ascii="Times New Roman" w:hAnsi="Times New Roman" w:eastAsia="方正仿宋_GBK" w:cs="Times New Roman"/>
          <w:color w:val="000000"/>
          <w:spacing w:val="0"/>
          <w:w w:val="100"/>
          <w:position w:val="0"/>
          <w:sz w:val="32"/>
          <w:szCs w:val="32"/>
          <w:lang w:eastAsia="zh-CN"/>
        </w:rPr>
        <w:t>：</w:t>
      </w:r>
      <w:r>
        <w:rPr>
          <w:rFonts w:hint="eastAsia" w:ascii="Times New Roman" w:hAnsi="Times New Roman" w:eastAsia="方正仿宋_GBK" w:cs="Times New Roman"/>
          <w:color w:val="000000"/>
          <w:spacing w:val="0"/>
          <w:w w:val="100"/>
          <w:position w:val="0"/>
          <w:sz w:val="32"/>
          <w:szCs w:val="32"/>
          <w:lang w:val="en-US" w:eastAsia="zh-CN"/>
        </w:rPr>
        <w:t>1006296026@qq.com</w:t>
      </w:r>
      <w:r>
        <w:rPr>
          <w:rFonts w:hint="default" w:ascii="Times New Roman" w:hAnsi="Times New Roman" w:eastAsia="方正仿宋_GBK" w:cs="Times New Roman"/>
          <w:color w:val="000000"/>
          <w:spacing w:val="0"/>
          <w:w w:val="100"/>
          <w:position w:val="0"/>
          <w:sz w:val="32"/>
          <w:szCs w:val="32"/>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color w:val="000000"/>
          <w:spacing w:val="0"/>
          <w:w w:val="100"/>
          <w:position w:val="0"/>
          <w:sz w:val="32"/>
          <w:szCs w:val="32"/>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pacing w:val="0"/>
          <w:w w:val="100"/>
          <w:position w:val="0"/>
          <w:sz w:val="32"/>
          <w:szCs w:val="32"/>
        </w:rPr>
        <w:t>附件：1.工作情况统计表（</w:t>
      </w:r>
      <w:r>
        <w:rPr>
          <w:rFonts w:hint="eastAsia" w:ascii="Times New Roman" w:hAnsi="Times New Roman" w:eastAsia="方正仿宋_GBK" w:cs="Times New Roman"/>
          <w:color w:val="000000"/>
          <w:spacing w:val="0"/>
          <w:w w:val="100"/>
          <w:position w:val="0"/>
          <w:sz w:val="32"/>
          <w:szCs w:val="32"/>
          <w:lang w:val="en-US" w:eastAsia="zh-CN"/>
        </w:rPr>
        <w:t>县区</w:t>
      </w:r>
      <w:r>
        <w:rPr>
          <w:rFonts w:hint="default" w:ascii="Times New Roman" w:hAnsi="Times New Roman" w:eastAsia="方正仿宋_GBK" w:cs="Times New Roman"/>
          <w:color w:val="000000"/>
          <w:spacing w:val="0"/>
          <w:w w:val="100"/>
          <w:position w:val="0"/>
          <w:sz w:val="32"/>
          <w:szCs w:val="32"/>
        </w:rPr>
        <w:t>填写）</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1600" w:firstLineChars="500"/>
        <w:jc w:val="both"/>
        <w:textAlignment w:val="auto"/>
        <w:rPr>
          <w:rFonts w:hint="eastAsia" w:ascii="Times New Roman" w:hAnsi="Times New Roman" w:eastAsia="方正仿宋_GBK" w:cs="Times New Roman"/>
          <w:color w:val="000000"/>
          <w:spacing w:val="0"/>
          <w:w w:val="100"/>
          <w:position w:val="0"/>
          <w:sz w:val="32"/>
          <w:szCs w:val="32"/>
          <w:lang w:val="en-US" w:eastAsia="zh-CN"/>
        </w:rPr>
      </w:pPr>
      <w:r>
        <w:rPr>
          <w:rFonts w:hint="eastAsia" w:ascii="Times New Roman" w:hAnsi="Times New Roman" w:eastAsia="方正仿宋_GBK" w:cs="Times New Roman"/>
          <w:color w:val="000000"/>
          <w:spacing w:val="0"/>
          <w:w w:val="100"/>
          <w:position w:val="0"/>
          <w:sz w:val="32"/>
          <w:szCs w:val="32"/>
          <w:lang w:val="en-US" w:eastAsia="zh-CN"/>
        </w:rPr>
        <w:t>2.</w:t>
      </w:r>
      <w:r>
        <w:rPr>
          <w:rFonts w:hint="default" w:ascii="Times New Roman" w:hAnsi="Times New Roman" w:eastAsia="方正仿宋_GBK" w:cs="Times New Roman"/>
          <w:color w:val="000000"/>
          <w:spacing w:val="0"/>
          <w:w w:val="100"/>
          <w:position w:val="0"/>
          <w:sz w:val="32"/>
          <w:szCs w:val="32"/>
        </w:rPr>
        <w:t>工作情况统计表（</w:t>
      </w:r>
      <w:r>
        <w:rPr>
          <w:rFonts w:hint="eastAsia" w:ascii="Times New Roman" w:hAnsi="Times New Roman" w:eastAsia="方正仿宋_GBK" w:cs="Times New Roman"/>
          <w:color w:val="000000"/>
          <w:spacing w:val="0"/>
          <w:w w:val="100"/>
          <w:position w:val="0"/>
          <w:sz w:val="32"/>
          <w:szCs w:val="32"/>
          <w:lang w:val="en-US" w:eastAsia="zh-CN"/>
        </w:rPr>
        <w:t>市级</w:t>
      </w:r>
      <w:r>
        <w:rPr>
          <w:rFonts w:hint="default" w:ascii="Times New Roman" w:hAnsi="Times New Roman" w:eastAsia="方正仿宋_GBK" w:cs="Times New Roman"/>
          <w:color w:val="000000"/>
          <w:spacing w:val="0"/>
          <w:w w:val="100"/>
          <w:position w:val="0"/>
          <w:sz w:val="32"/>
          <w:szCs w:val="32"/>
        </w:rPr>
        <w:t>行业协会商会填写）</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0" w:firstLineChars="2000"/>
        <w:jc w:val="both"/>
        <w:textAlignment w:val="auto"/>
        <w:rPr>
          <w:rFonts w:hint="eastAsia" w:ascii="Times New Roman" w:hAnsi="Times New Roman" w:eastAsia="方正仿宋_GBK" w:cs="Times New Roman"/>
          <w:color w:val="000000"/>
          <w:spacing w:val="0"/>
          <w:w w:val="100"/>
          <w:position w:val="0"/>
          <w:sz w:val="32"/>
          <w:szCs w:val="32"/>
          <w:lang w:val="en-US" w:eastAsia="zh-CN"/>
        </w:rPr>
      </w:pP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0" w:firstLineChars="2000"/>
        <w:jc w:val="both"/>
        <w:textAlignment w:val="auto"/>
        <w:rPr>
          <w:rFonts w:hint="eastAsia" w:ascii="Times New Roman" w:hAnsi="Times New Roman" w:eastAsia="方正仿宋_GBK" w:cs="Times New Roman"/>
          <w:color w:val="000000"/>
          <w:spacing w:val="0"/>
          <w:w w:val="100"/>
          <w:position w:val="0"/>
          <w:sz w:val="32"/>
          <w:szCs w:val="32"/>
          <w:lang w:val="en-US" w:eastAsia="zh-CN"/>
        </w:rPr>
      </w:pP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080" w:firstLineChars="1900"/>
        <w:jc w:val="both"/>
        <w:textAlignment w:val="auto"/>
        <w:rPr>
          <w:rFonts w:hint="eastAsia" w:ascii="Times New Roman" w:hAnsi="Times New Roman" w:eastAsia="方正仿宋_GBK" w:cs="Times New Roman"/>
          <w:color w:val="000000"/>
          <w:spacing w:val="0"/>
          <w:w w:val="100"/>
          <w:position w:val="0"/>
          <w:sz w:val="32"/>
          <w:szCs w:val="32"/>
          <w:lang w:val="en-US" w:eastAsia="zh-CN"/>
        </w:rPr>
      </w:pPr>
      <w:r>
        <w:rPr>
          <w:rFonts w:hint="eastAsia" w:ascii="Times New Roman" w:hAnsi="Times New Roman" w:eastAsia="方正仿宋_GBK" w:cs="Times New Roman"/>
          <w:color w:val="000000"/>
          <w:spacing w:val="0"/>
          <w:w w:val="100"/>
          <w:position w:val="0"/>
          <w:sz w:val="32"/>
          <w:szCs w:val="32"/>
          <w:lang w:val="en-US" w:eastAsia="zh-CN"/>
        </w:rPr>
        <w:t>宿州市民政局</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jc w:val="both"/>
        <w:textAlignment w:val="auto"/>
        <w:rPr>
          <w:rFonts w:hint="default" w:ascii="Times New Roman" w:hAnsi="Times New Roman" w:eastAsia="方正仿宋_GBK" w:cs="Times New Roman"/>
          <w:color w:val="000000"/>
          <w:spacing w:val="0"/>
          <w:w w:val="100"/>
          <w:position w:val="0"/>
          <w:sz w:val="32"/>
          <w:szCs w:val="32"/>
          <w:lang w:val="en-US" w:eastAsia="zh-CN"/>
        </w:rPr>
        <w:sectPr>
          <w:footerReference r:id="rId5" w:type="default"/>
          <w:footnotePr>
            <w:numFmt w:val="decimal"/>
          </w:footnotePr>
          <w:pgSz w:w="11900" w:h="16840"/>
          <w:pgMar w:top="1440" w:right="1800" w:bottom="1440" w:left="1800" w:header="1060" w:footer="1095" w:gutter="0"/>
          <w:pgNumType w:fmt="decimal" w:start="1"/>
          <w:cols w:space="720" w:num="1"/>
          <w:rtlGutter w:val="0"/>
          <w:docGrid w:linePitch="360" w:charSpace="0"/>
        </w:sectPr>
      </w:pPr>
      <w:r>
        <w:rPr>
          <w:rFonts w:hint="eastAsia" w:ascii="Times New Roman" w:hAnsi="Times New Roman" w:eastAsia="方正仿宋_GBK" w:cs="Times New Roman"/>
          <w:color w:val="000000"/>
          <w:spacing w:val="0"/>
          <w:w w:val="100"/>
          <w:position w:val="0"/>
          <w:sz w:val="32"/>
          <w:szCs w:val="32"/>
          <w:lang w:val="en-US" w:eastAsia="zh-CN"/>
        </w:rPr>
        <w:t xml:space="preserve">                                    2021年3月29日</w:t>
      </w:r>
    </w:p>
    <w:p>
      <w:pPr>
        <w:pStyle w:val="8"/>
        <w:keepNext w:val="0"/>
        <w:keepLines w:val="0"/>
        <w:widowControl w:val="0"/>
        <w:shd w:val="clear" w:color="auto" w:fill="auto"/>
        <w:bidi w:val="0"/>
        <w:spacing w:before="0" w:after="80" w:line="240" w:lineRule="auto"/>
        <w:ind w:left="0" w:right="0" w:firstLine="0"/>
        <w:jc w:val="left"/>
        <w:rPr>
          <w:rFonts w:hint="eastAsia" w:ascii="方正黑体_GBK" w:hAnsi="方正黑体_GBK" w:eastAsia="方正黑体_GBK" w:cs="方正黑体_GBK"/>
          <w:b w:val="0"/>
          <w:bCs w:val="0"/>
          <w:color w:val="000000"/>
          <w:spacing w:val="0"/>
          <w:w w:val="100"/>
          <w:position w:val="0"/>
          <w:sz w:val="32"/>
          <w:szCs w:val="32"/>
        </w:rPr>
      </w:pPr>
      <w:r>
        <w:rPr>
          <w:rFonts w:hint="eastAsia" w:ascii="方正黑体_GBK" w:hAnsi="方正黑体_GBK" w:eastAsia="方正黑体_GBK" w:cs="方正黑体_GBK"/>
          <w:b w:val="0"/>
          <w:bCs w:val="0"/>
          <w:color w:val="000000"/>
          <w:spacing w:val="0"/>
          <w:w w:val="100"/>
          <w:position w:val="0"/>
          <w:sz w:val="32"/>
          <w:szCs w:val="32"/>
        </w:rPr>
        <w:t>附件1</w:t>
      </w:r>
    </w:p>
    <w:p>
      <w:pPr>
        <w:pStyle w:val="6"/>
        <w:keepNext/>
        <w:keepLines/>
        <w:widowControl w:val="0"/>
        <w:shd w:val="clear" w:color="auto" w:fill="auto"/>
        <w:bidi w:val="0"/>
        <w:spacing w:before="0" w:after="0" w:line="240" w:lineRule="auto"/>
        <w:ind w:left="0" w:right="0" w:firstLine="0"/>
        <w:jc w:val="center"/>
        <w:rPr>
          <w:rFonts w:hint="default" w:ascii="Times New Roman" w:hAnsi="Times New Roman" w:cs="Times New Roman"/>
        </w:rPr>
      </w:pPr>
      <w:bookmarkStart w:id="14" w:name="bookmark18"/>
      <w:bookmarkStart w:id="15" w:name="bookmark17"/>
      <w:bookmarkStart w:id="16" w:name="bookmark19"/>
      <w:r>
        <w:rPr>
          <w:rFonts w:hint="eastAsia" w:ascii="方正小标宋_GBK" w:hAnsi="方正小标宋_GBK" w:eastAsia="方正小标宋_GBK" w:cs="方正小标宋_GBK"/>
          <w:b w:val="0"/>
          <w:bCs w:val="0"/>
          <w:color w:val="000000"/>
          <w:spacing w:val="0"/>
          <w:w w:val="100"/>
          <w:position w:val="0"/>
          <w:sz w:val="44"/>
          <w:szCs w:val="44"/>
        </w:rPr>
        <w:t>工作情况统计表（</w:t>
      </w:r>
      <w:r>
        <w:rPr>
          <w:rFonts w:hint="eastAsia" w:ascii="方正小标宋_GBK" w:hAnsi="方正小标宋_GBK" w:eastAsia="方正小标宋_GBK" w:cs="方正小标宋_GBK"/>
          <w:b w:val="0"/>
          <w:bCs w:val="0"/>
          <w:color w:val="000000"/>
          <w:spacing w:val="0"/>
          <w:w w:val="100"/>
          <w:position w:val="0"/>
          <w:sz w:val="44"/>
          <w:szCs w:val="44"/>
          <w:lang w:val="en-US" w:eastAsia="zh-CN"/>
        </w:rPr>
        <w:t>县区</w:t>
      </w:r>
      <w:r>
        <w:rPr>
          <w:rFonts w:hint="eastAsia" w:ascii="方正小标宋_GBK" w:hAnsi="方正小标宋_GBK" w:eastAsia="方正小标宋_GBK" w:cs="方正小标宋_GBK"/>
          <w:b w:val="0"/>
          <w:bCs w:val="0"/>
          <w:color w:val="000000"/>
          <w:spacing w:val="0"/>
          <w:w w:val="100"/>
          <w:position w:val="0"/>
          <w:sz w:val="44"/>
          <w:szCs w:val="44"/>
        </w:rPr>
        <w:t>填写）</w:t>
      </w:r>
      <w:bookmarkEnd w:id="14"/>
      <w:bookmarkEnd w:id="15"/>
      <w:bookmarkEnd w:id="16"/>
    </w:p>
    <w:tbl>
      <w:tblPr>
        <w:tblStyle w:val="4"/>
        <w:tblW w:w="0" w:type="auto"/>
        <w:jc w:val="center"/>
        <w:tblLayout w:type="fixed"/>
        <w:tblCellMar>
          <w:top w:w="0" w:type="dxa"/>
          <w:left w:w="10" w:type="dxa"/>
          <w:bottom w:w="0" w:type="dxa"/>
          <w:right w:w="10" w:type="dxa"/>
        </w:tblCellMar>
      </w:tblPr>
      <w:tblGrid>
        <w:gridCol w:w="2036"/>
        <w:gridCol w:w="7850"/>
        <w:gridCol w:w="2556"/>
        <w:gridCol w:w="1750"/>
      </w:tblGrid>
      <w:tr>
        <w:tblPrEx>
          <w:tblCellMar>
            <w:top w:w="0" w:type="dxa"/>
            <w:left w:w="10" w:type="dxa"/>
            <w:bottom w:w="0" w:type="dxa"/>
            <w:right w:w="10" w:type="dxa"/>
          </w:tblCellMar>
        </w:tblPrEx>
        <w:trPr>
          <w:trHeight w:val="648" w:hRule="exact"/>
          <w:jc w:val="center"/>
        </w:trPr>
        <w:tc>
          <w:tcPr>
            <w:tcW w:w="2036"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pacing w:val="0"/>
                <w:w w:val="100"/>
                <w:position w:val="0"/>
                <w:sz w:val="32"/>
                <w:szCs w:val="32"/>
              </w:rPr>
              <w:t>主要任务</w:t>
            </w:r>
          </w:p>
        </w:tc>
        <w:tc>
          <w:tcPr>
            <w:tcW w:w="7850"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pacing w:val="0"/>
                <w:w w:val="100"/>
                <w:position w:val="0"/>
                <w:sz w:val="32"/>
                <w:szCs w:val="32"/>
              </w:rPr>
              <w:t>工作举措</w:t>
            </w:r>
          </w:p>
        </w:tc>
        <w:tc>
          <w:tcPr>
            <w:tcBorders>
              <w:top w:val="single" w:color="auto" w:sz="4" w:space="0"/>
              <w:left w:val="single" w:color="auto" w:sz="4" w:space="0"/>
            </w:tcBorders>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pacing w:val="0"/>
                <w:w w:val="100"/>
                <w:position w:val="0"/>
                <w:sz w:val="32"/>
                <w:szCs w:val="32"/>
              </w:rPr>
              <w:t>工作成果</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pacing w:val="0"/>
                <w:w w:val="100"/>
                <w:position w:val="0"/>
                <w:sz w:val="32"/>
                <w:szCs w:val="32"/>
              </w:rPr>
              <w:t>备</w:t>
            </w:r>
            <w:r>
              <w:rPr>
                <w:rFonts w:hint="eastAsia" w:ascii="方正黑体_GBK" w:hAnsi="方正黑体_GBK" w:eastAsia="方正黑体_GBK" w:cs="方正黑体_GBK"/>
                <w:b w:val="0"/>
                <w:bCs w:val="0"/>
                <w:color w:val="000000"/>
                <w:spacing w:val="0"/>
                <w:w w:val="100"/>
                <w:position w:val="0"/>
                <w:sz w:val="32"/>
                <w:szCs w:val="32"/>
                <w:lang w:val="en-US" w:eastAsia="zh-CN"/>
              </w:rPr>
              <w:t xml:space="preserve">  </w:t>
            </w:r>
            <w:r>
              <w:rPr>
                <w:rFonts w:hint="eastAsia" w:ascii="方正黑体_GBK" w:hAnsi="方正黑体_GBK" w:eastAsia="方正黑体_GBK" w:cs="方正黑体_GBK"/>
                <w:b w:val="0"/>
                <w:bCs w:val="0"/>
                <w:color w:val="000000"/>
                <w:spacing w:val="0"/>
                <w:w w:val="100"/>
                <w:position w:val="0"/>
                <w:sz w:val="32"/>
                <w:szCs w:val="32"/>
              </w:rPr>
              <w:t>注</w:t>
            </w:r>
          </w:p>
        </w:tc>
      </w:tr>
      <w:tr>
        <w:tblPrEx>
          <w:tblCellMar>
            <w:top w:w="0" w:type="dxa"/>
            <w:left w:w="10" w:type="dxa"/>
            <w:bottom w:w="0" w:type="dxa"/>
            <w:right w:w="10" w:type="dxa"/>
          </w:tblCellMar>
        </w:tblPrEx>
        <w:trPr>
          <w:trHeight w:val="454" w:hRule="exact"/>
          <w:jc w:val="center"/>
        </w:trPr>
        <w:tc>
          <w:tcPr>
            <w:tcW w:w="2036"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403" w:lineRule="exact"/>
              <w:ind w:left="0" w:right="0" w:firstLine="0"/>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color w:val="000000"/>
                <w:spacing w:val="0"/>
                <w:w w:val="100"/>
                <w:position w:val="0"/>
                <w:sz w:val="30"/>
                <w:szCs w:val="30"/>
              </w:rPr>
              <w:t>减免一批收费</w:t>
            </w: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推出减免收费举措协会数（个）</w:t>
            </w:r>
          </w:p>
        </w:tc>
        <w:tc>
          <w:tcPr>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享受收费减免企业数（个）</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通过减免收费减轻企业负担金额（万元）</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403" w:lineRule="exact"/>
              <w:ind w:left="0" w:right="0" w:firstLine="0"/>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color w:val="000000"/>
                <w:spacing w:val="0"/>
                <w:w w:val="100"/>
                <w:position w:val="0"/>
                <w:sz w:val="30"/>
                <w:szCs w:val="30"/>
              </w:rPr>
              <w:t>降低一批收费</w:t>
            </w: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推出降低收费举措协会数（个）</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降低收费标准的收巖项目数（个）</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通过降低收费标准减轻企业负担金额（万元）</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410" w:lineRule="exact"/>
              <w:ind w:left="0" w:right="0" w:firstLine="0"/>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color w:val="000000"/>
                <w:spacing w:val="0"/>
                <w:w w:val="100"/>
                <w:position w:val="0"/>
                <w:sz w:val="30"/>
                <w:szCs w:val="30"/>
              </w:rPr>
              <w:t>规范一批收费</w:t>
            </w: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规范会费标准和程序协会数（个）</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通过规范会费标准和程序减轻企业负担金额（万元）</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规范经营服务性收费标准的项目数（个）</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61"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通过规范经营服务性收费标准减轻企业负担金额（万元）</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46" w:hRule="exact"/>
          <w:jc w:val="center"/>
        </w:trPr>
        <w:tc>
          <w:tcPr>
            <w:tcW w:w="2036"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410" w:lineRule="exact"/>
              <w:ind w:left="0" w:right="0" w:firstLine="0"/>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color w:val="000000"/>
                <w:spacing w:val="0"/>
                <w:w w:val="100"/>
                <w:position w:val="0"/>
                <w:sz w:val="30"/>
                <w:szCs w:val="30"/>
              </w:rPr>
              <w:t>查处一批收费</w:t>
            </w: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抽查检查行业协会商会数（个）</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查处违法违规收费协会数（个）</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b w:val="0"/>
                <w:bCs w:val="0"/>
                <w:sz w:val="30"/>
                <w:szCs w:val="30"/>
              </w:rPr>
            </w:pP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查处违法违规收费金额（万元）</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54" w:hRule="exact"/>
          <w:jc w:val="center"/>
        </w:trPr>
        <w:tc>
          <w:tcPr>
            <w:tcW w:w="2036" w:type="dxa"/>
            <w:vMerge w:val="restart"/>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403" w:lineRule="exact"/>
              <w:ind w:left="0" w:right="0" w:firstLine="0"/>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color w:val="000000"/>
                <w:spacing w:val="0"/>
                <w:w w:val="100"/>
                <w:position w:val="0"/>
                <w:sz w:val="30"/>
                <w:szCs w:val="30"/>
              </w:rPr>
              <w:t>通报一批收费</w:t>
            </w:r>
          </w:p>
        </w:tc>
        <w:tc>
          <w:tcPr>
            <w:tcW w:w="78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通报表扬协会数（个）</w:t>
            </w:r>
          </w:p>
        </w:tc>
        <w:tc>
          <w:tcPr>
            <w:tcBorders>
              <w:top w:val="single" w:color="auto" w:sz="4" w:space="0"/>
              <w:left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r>
        <w:tblPrEx>
          <w:tblCellMar>
            <w:top w:w="0" w:type="dxa"/>
            <w:left w:w="10" w:type="dxa"/>
            <w:bottom w:w="0" w:type="dxa"/>
            <w:right w:w="10" w:type="dxa"/>
          </w:tblCellMar>
        </w:tblPrEx>
        <w:trPr>
          <w:trHeight w:val="482" w:hRule="exact"/>
          <w:jc w:val="center"/>
        </w:trPr>
        <w:tc>
          <w:tcPr>
            <w:tcW w:w="2036" w:type="dxa"/>
            <w:vMerge w:val="continue"/>
            <w:tcBorders>
              <w:left w:val="single" w:color="auto" w:sz="4" w:space="0"/>
              <w:bottom w:val="single" w:color="auto" w:sz="4" w:space="0"/>
            </w:tcBorders>
            <w:shd w:val="clear" w:color="auto" w:fill="FFFFFF"/>
            <w:vAlign w:val="bottom"/>
          </w:tcPr>
          <w:p>
            <w:pPr>
              <w:rPr>
                <w:rFonts w:hint="eastAsia" w:ascii="方正仿宋_GBK" w:hAnsi="方正仿宋_GBK" w:eastAsia="方正仿宋_GBK" w:cs="方正仿宋_GBK"/>
                <w:sz w:val="30"/>
                <w:szCs w:val="30"/>
              </w:rPr>
            </w:pPr>
          </w:p>
        </w:tc>
        <w:tc>
          <w:tcPr>
            <w:tcW w:w="7850" w:type="dxa"/>
            <w:tcBorders>
              <w:top w:val="single" w:color="auto" w:sz="4" w:space="0"/>
              <w:left w:val="single" w:color="auto" w:sz="4" w:space="0"/>
              <w:bottom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公开曝光协会数（个）</w:t>
            </w:r>
          </w:p>
        </w:tc>
        <w:tc>
          <w:tcPr>
            <w:tcBorders>
              <w:top w:val="single" w:color="auto" w:sz="4" w:space="0"/>
              <w:left w:val="single" w:color="auto" w:sz="4" w:space="0"/>
              <w:bottom w:val="single" w:color="auto" w:sz="4" w:space="0"/>
            </w:tcBorders>
            <w:shd w:val="clear" w:color="auto" w:fill="FFFFFF"/>
            <w:vAlign w:val="top"/>
          </w:tcPr>
          <w:p>
            <w:pPr>
              <w:widowControl w:val="0"/>
              <w:shd w:val="clear" w:color="auto" w:fill="auto"/>
              <w:rPr>
                <w:rFonts w:hint="eastAsia" w:ascii="方正仿宋_GBK" w:hAnsi="方正仿宋_GBK" w:eastAsia="方正仿宋_GBK" w:cs="方正仿宋_GBK"/>
                <w:sz w:val="30"/>
                <w:szCs w:val="3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r>
    </w:tbl>
    <w:p>
      <w:pPr>
        <w:rPr>
          <w:rFonts w:hint="eastAsia" w:ascii="方正仿宋_GBK" w:hAnsi="方正仿宋_GBK" w:eastAsia="方正仿宋_GBK" w:cs="方正仿宋_GBK"/>
          <w:sz w:val="30"/>
          <w:szCs w:val="30"/>
        </w:rPr>
        <w:sectPr>
          <w:footerReference r:id="rId6" w:type="default"/>
          <w:footnotePr>
            <w:numFmt w:val="decimal"/>
          </w:footnotePr>
          <w:pgSz w:w="16840" w:h="11900" w:orient="landscape"/>
          <w:pgMar w:top="1407" w:right="1349" w:bottom="1407" w:left="1299" w:header="979" w:footer="979" w:gutter="0"/>
          <w:pgNumType w:fmt="decimal"/>
          <w:cols w:space="720" w:num="1"/>
          <w:rtlGutter w:val="0"/>
          <w:docGrid w:linePitch="360" w:charSpace="0"/>
        </w:sect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pacing w:val="0"/>
          <w:w w:val="100"/>
          <w:position w:val="0"/>
          <w:sz w:val="32"/>
          <w:szCs w:val="32"/>
        </w:rPr>
        <w:t>附件2</w:t>
      </w:r>
    </w:p>
    <w:p>
      <w:pPr>
        <w:pStyle w:val="6"/>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00"/>
        <w:jc w:val="left"/>
        <w:textAlignment w:val="auto"/>
        <w:rPr>
          <w:rFonts w:hint="default" w:ascii="Times New Roman" w:hAnsi="Times New Roman" w:cs="Times New Roman"/>
          <w:b/>
          <w:bCs/>
        </w:rPr>
      </w:pPr>
      <w:bookmarkStart w:id="17" w:name="bookmark22"/>
      <w:bookmarkStart w:id="18" w:name="bookmark21"/>
      <w:bookmarkStart w:id="19" w:name="bookmark20"/>
      <w:r>
        <w:rPr>
          <w:rFonts w:hint="eastAsia" w:ascii="方正小标宋_GBK" w:hAnsi="方正小标宋_GBK" w:eastAsia="方正小标宋_GBK" w:cs="方正小标宋_GBK"/>
          <w:b w:val="0"/>
          <w:bCs w:val="0"/>
          <w:color w:val="000000"/>
          <w:spacing w:val="0"/>
          <w:w w:val="100"/>
          <w:position w:val="0"/>
        </w:rPr>
        <w:t>工作情况统计表（</w:t>
      </w:r>
      <w:r>
        <w:rPr>
          <w:rFonts w:hint="eastAsia" w:ascii="方正小标宋_GBK" w:hAnsi="方正小标宋_GBK" w:eastAsia="方正小标宋_GBK" w:cs="方正小标宋_GBK"/>
          <w:b w:val="0"/>
          <w:bCs w:val="0"/>
          <w:color w:val="000000"/>
          <w:spacing w:val="0"/>
          <w:w w:val="100"/>
          <w:position w:val="0"/>
          <w:lang w:val="en-US" w:eastAsia="zh-CN"/>
        </w:rPr>
        <w:t>市</w:t>
      </w:r>
      <w:r>
        <w:rPr>
          <w:rFonts w:hint="eastAsia" w:ascii="方正小标宋_GBK" w:hAnsi="方正小标宋_GBK" w:eastAsia="方正小标宋_GBK" w:cs="方正小标宋_GBK"/>
          <w:b w:val="0"/>
          <w:bCs w:val="0"/>
          <w:color w:val="000000"/>
          <w:spacing w:val="0"/>
          <w:w w:val="100"/>
          <w:position w:val="0"/>
        </w:rPr>
        <w:t>级行业协会商会填写）</w:t>
      </w:r>
      <w:bookmarkEnd w:id="17"/>
      <w:bookmarkEnd w:id="18"/>
      <w:bookmarkEnd w:id="19"/>
    </w:p>
    <w:p>
      <w:pPr>
        <w:pStyle w:val="7"/>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rPr>
      </w:pPr>
      <w:r>
        <w:rPr>
          <w:rFonts w:hint="eastAsia" w:ascii="方正楷体_GBK" w:hAnsi="方正楷体_GBK" w:eastAsia="方正楷体_GBK" w:cs="方正楷体_GBK"/>
          <w:b w:val="0"/>
          <w:bCs w:val="0"/>
          <w:color w:val="000000"/>
          <w:spacing w:val="0"/>
          <w:w w:val="100"/>
          <w:position w:val="0"/>
        </w:rPr>
        <w:t>填报单位（盖章）：</w:t>
      </w:r>
      <w:r>
        <w:rPr>
          <w:rFonts w:hint="default" w:ascii="Times New Roman" w:hAnsi="Times New Roman" w:cs="Times New Roman"/>
          <w:b/>
          <w:bCs/>
          <w:color w:val="000000"/>
          <w:spacing w:val="0"/>
          <w:w w:val="100"/>
          <w:position w:val="0"/>
        </w:rPr>
        <w:t xml:space="preserve"> </w:t>
      </w:r>
    </w:p>
    <w:tbl>
      <w:tblPr>
        <w:tblStyle w:val="4"/>
        <w:tblW w:w="0" w:type="auto"/>
        <w:jc w:val="center"/>
        <w:tblLayout w:type="fixed"/>
        <w:tblCellMar>
          <w:top w:w="0" w:type="dxa"/>
          <w:left w:w="10" w:type="dxa"/>
          <w:bottom w:w="0" w:type="dxa"/>
          <w:right w:w="10" w:type="dxa"/>
        </w:tblCellMar>
      </w:tblPr>
      <w:tblGrid>
        <w:gridCol w:w="986"/>
        <w:gridCol w:w="1555"/>
        <w:gridCol w:w="3269"/>
        <w:gridCol w:w="3665"/>
      </w:tblGrid>
      <w:tr>
        <w:tblPrEx>
          <w:tblCellMar>
            <w:top w:w="0" w:type="dxa"/>
            <w:left w:w="10" w:type="dxa"/>
            <w:bottom w:w="0" w:type="dxa"/>
            <w:right w:w="10" w:type="dxa"/>
          </w:tblCellMar>
        </w:tblPrEx>
        <w:trPr>
          <w:trHeight w:val="986" w:hRule="exact"/>
          <w:jc w:val="center"/>
        </w:trPr>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403" w:lineRule="exact"/>
              <w:ind w:left="0" w:right="0" w:firstLine="0"/>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pacing w:val="0"/>
                <w:w w:val="100"/>
                <w:position w:val="0"/>
                <w:sz w:val="32"/>
                <w:szCs w:val="32"/>
              </w:rPr>
              <w:t>主要 任务</w:t>
            </w:r>
          </w:p>
        </w:tc>
        <w:tc>
          <w:tcPr>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pacing w:val="0"/>
                <w:w w:val="100"/>
                <w:position w:val="0"/>
                <w:sz w:val="32"/>
                <w:szCs w:val="32"/>
              </w:rPr>
              <w:t>落实举措</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pacing w:val="0"/>
                <w:w w:val="100"/>
                <w:position w:val="0"/>
                <w:sz w:val="32"/>
                <w:szCs w:val="32"/>
              </w:rPr>
              <w:t>工作成果</w:t>
            </w:r>
          </w:p>
        </w:tc>
      </w:tr>
      <w:tr>
        <w:tblPrEx>
          <w:tblCellMar>
            <w:top w:w="0" w:type="dxa"/>
            <w:left w:w="10" w:type="dxa"/>
            <w:bottom w:w="0" w:type="dxa"/>
            <w:right w:w="10" w:type="dxa"/>
          </w:tblCellMar>
        </w:tblPrEx>
        <w:trPr>
          <w:trHeight w:val="842" w:hRule="exact"/>
          <w:jc w:val="center"/>
        </w:trPr>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407" w:lineRule="exact"/>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减免</w:t>
            </w:r>
            <w:r>
              <w:rPr>
                <w:rFonts w:hint="eastAsia" w:ascii="方正仿宋_GBK" w:hAnsi="方正仿宋_GBK" w:eastAsia="方正仿宋_GBK" w:cs="方正仿宋_GBK"/>
                <w:color w:val="000000"/>
                <w:spacing w:val="0"/>
                <w:w w:val="100"/>
                <w:position w:val="0"/>
                <w:sz w:val="30"/>
                <w:szCs w:val="30"/>
                <w:lang w:val="en-US" w:eastAsia="zh-CN"/>
              </w:rPr>
              <w:t>一</w:t>
            </w:r>
            <w:r>
              <w:rPr>
                <w:rFonts w:hint="eastAsia" w:ascii="方正仿宋_GBK" w:hAnsi="方正仿宋_GBK" w:eastAsia="方正仿宋_GBK" w:cs="方正仿宋_GBK"/>
                <w:color w:val="000000"/>
                <w:spacing w:val="0"/>
                <w:w w:val="100"/>
                <w:position w:val="0"/>
                <w:sz w:val="30"/>
                <w:szCs w:val="30"/>
              </w:rPr>
              <w:t>比收费</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403" w:lineRule="exact"/>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会费减免举措</w:t>
            </w:r>
          </w:p>
        </w:tc>
        <w:tc>
          <w:tcPr>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98" w:lineRule="exact"/>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其他收费项目减免举措（限填</w:t>
            </w:r>
            <w:r>
              <w:rPr>
                <w:rFonts w:hint="default" w:ascii="Times New Roman" w:hAnsi="Times New Roman" w:eastAsia="方正仿宋_GBK" w:cs="Times New Roman"/>
                <w:color w:val="000000"/>
                <w:spacing w:val="0"/>
                <w:w w:val="100"/>
                <w:position w:val="0"/>
                <w:sz w:val="30"/>
                <w:szCs w:val="30"/>
              </w:rPr>
              <w:t>5</w:t>
            </w:r>
            <w:r>
              <w:rPr>
                <w:rFonts w:hint="eastAsia" w:ascii="方正仿宋_GBK" w:hAnsi="方正仿宋_GBK" w:eastAsia="方正仿宋_GBK" w:cs="方正仿宋_GBK"/>
                <w:color w:val="000000"/>
                <w:spacing w:val="0"/>
                <w:w w:val="100"/>
                <w:position w:val="0"/>
                <w:sz w:val="30"/>
                <w:szCs w:val="30"/>
              </w:rPr>
              <w:t>项主要落实举措）</w:t>
            </w: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10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1.</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1"/>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2.</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1"/>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10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3.</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1"/>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4.</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8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5.</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410" w:lineRule="exact"/>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降低一批收费</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96" w:lineRule="exact"/>
              <w:ind w:left="200" w:right="0" w:firstLine="2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会费标准 降低举措</w:t>
            </w: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eastAsia="方正仿宋_GBK" w:cs="Times New Roman"/>
                <w:sz w:val="30"/>
                <w:szCs w:val="30"/>
              </w:rPr>
            </w:pP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1"/>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96" w:lineRule="exact"/>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其他收费标准降低举措（限填</w:t>
            </w:r>
            <w:r>
              <w:rPr>
                <w:rFonts w:hint="eastAsia" w:ascii="Times New Roman" w:hAnsi="Times New Roman" w:eastAsia="方正仿宋_GBK" w:cs="Times New Roman"/>
                <w:color w:val="000000"/>
                <w:spacing w:val="0"/>
                <w:w w:val="100"/>
                <w:position w:val="0"/>
                <w:sz w:val="30"/>
                <w:szCs w:val="30"/>
              </w:rPr>
              <w:t>5</w:t>
            </w:r>
            <w:r>
              <w:rPr>
                <w:rFonts w:hint="eastAsia" w:ascii="方正仿宋_GBK" w:hAnsi="方正仿宋_GBK" w:eastAsia="方正仿宋_GBK" w:cs="方正仿宋_GBK"/>
                <w:color w:val="000000"/>
                <w:spacing w:val="0"/>
                <w:w w:val="100"/>
                <w:position w:val="0"/>
                <w:sz w:val="30"/>
                <w:szCs w:val="30"/>
              </w:rPr>
              <w:t>项主要落实举措）</w:t>
            </w: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1.</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2.</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3.</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 xml:space="preserve"> （个）企业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4.</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64" w:hRule="exact"/>
          <w:jc w:val="center"/>
        </w:trPr>
        <w:tc>
          <w:tcPr>
            <w:vMerge w:val="continue"/>
            <w:tcBorders>
              <w:left w:val="single" w:color="auto" w:sz="4" w:space="0"/>
              <w:bottom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vMerge w:val="continue"/>
            <w:tcBorders>
              <w:left w:val="single" w:color="auto" w:sz="4" w:space="0"/>
              <w:bottom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5.</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bl>
    <w:p>
      <w:pPr>
        <w:spacing w:line="1"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page"/>
      </w:r>
    </w:p>
    <w:tbl>
      <w:tblPr>
        <w:tblStyle w:val="4"/>
        <w:tblW w:w="0" w:type="auto"/>
        <w:jc w:val="center"/>
        <w:tblLayout w:type="fixed"/>
        <w:tblCellMar>
          <w:top w:w="0" w:type="dxa"/>
          <w:left w:w="10" w:type="dxa"/>
          <w:bottom w:w="0" w:type="dxa"/>
          <w:right w:w="10" w:type="dxa"/>
        </w:tblCellMar>
      </w:tblPr>
      <w:tblGrid>
        <w:gridCol w:w="965"/>
        <w:gridCol w:w="1555"/>
        <w:gridCol w:w="3254"/>
        <w:gridCol w:w="3658"/>
      </w:tblGrid>
      <w:tr>
        <w:tblPrEx>
          <w:tblCellMar>
            <w:top w:w="0" w:type="dxa"/>
            <w:left w:w="10" w:type="dxa"/>
            <w:bottom w:w="0" w:type="dxa"/>
            <w:right w:w="10" w:type="dxa"/>
          </w:tblCellMar>
        </w:tblPrEx>
        <w:trPr>
          <w:trHeight w:val="1318" w:hRule="exact"/>
          <w:jc w:val="center"/>
        </w:trPr>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410" w:lineRule="exact"/>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规范</w:t>
            </w:r>
            <w:r>
              <w:rPr>
                <w:rFonts w:hint="eastAsia" w:ascii="方正仿宋_GBK" w:hAnsi="方正仿宋_GBK" w:eastAsia="方正仿宋_GBK" w:cs="方正仿宋_GBK"/>
                <w:color w:val="000000"/>
                <w:spacing w:val="0"/>
                <w:w w:val="100"/>
                <w:position w:val="0"/>
                <w:sz w:val="30"/>
                <w:szCs w:val="30"/>
                <w:lang w:val="en-US" w:eastAsia="zh-CN"/>
              </w:rPr>
              <w:t>一批</w:t>
            </w:r>
            <w:r>
              <w:rPr>
                <w:rFonts w:hint="eastAsia" w:ascii="方正仿宋_GBK" w:hAnsi="方正仿宋_GBK" w:eastAsia="方正仿宋_GBK" w:cs="方正仿宋_GBK"/>
                <w:color w:val="000000"/>
                <w:spacing w:val="0"/>
                <w:w w:val="100"/>
                <w:position w:val="0"/>
                <w:sz w:val="30"/>
                <w:szCs w:val="30"/>
              </w:rPr>
              <w:t>收费</w:t>
            </w:r>
          </w:p>
        </w:tc>
        <w:tc>
          <w:tcPr>
            <w:tcW w:w="1555"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02" w:lineRule="exact"/>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调整和规范会费收取标履和程序情况</w:t>
            </w:r>
          </w:p>
        </w:tc>
        <w:tc>
          <w:tcPr>
            <w:tcW w:w="3254"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30"/>
                <w:szCs w:val="30"/>
              </w:rPr>
            </w:pP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tabs>
                <w:tab w:val="left" w:leader="underscore" w:pos="2851"/>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1555"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rFonts w:hint="eastAsia" w:ascii="方正仿宋_GBK" w:hAnsi="方正仿宋_GBK" w:eastAsia="方正仿宋_GBK" w:cs="方正仿宋_GBK"/>
                <w:color w:val="000000"/>
                <w:spacing w:val="0"/>
                <w:w w:val="100"/>
                <w:position w:val="0"/>
                <w:sz w:val="30"/>
                <w:szCs w:val="30"/>
              </w:rPr>
            </w:pPr>
            <w:r>
              <w:rPr>
                <w:rFonts w:hint="eastAsia" w:ascii="方正仿宋_GBK" w:hAnsi="方正仿宋_GBK" w:eastAsia="方正仿宋_GBK" w:cs="方正仿宋_GBK"/>
                <w:color w:val="000000"/>
                <w:spacing w:val="0"/>
                <w:w w:val="100"/>
                <w:position w:val="0"/>
                <w:sz w:val="30"/>
                <w:szCs w:val="30"/>
              </w:rPr>
              <w:t>调整和规范其他收费项目收费标准和程序情况</w:t>
            </w:r>
          </w:p>
          <w:p>
            <w:pPr>
              <w:pStyle w:val="9"/>
              <w:keepNext w:val="0"/>
              <w:keepLines w:val="0"/>
              <w:widowControl w:val="0"/>
              <w:shd w:val="clear" w:color="auto" w:fill="auto"/>
              <w:bidi w:val="0"/>
              <w:spacing w:before="0" w:after="0" w:line="302" w:lineRule="exact"/>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（限填</w:t>
            </w:r>
            <w:r>
              <w:rPr>
                <w:rFonts w:hint="eastAsia" w:ascii="Times New Roman" w:hAnsi="Times New Roman" w:eastAsia="方正仿宋_GBK" w:cs="Times New Roman"/>
                <w:color w:val="000000"/>
                <w:spacing w:val="0"/>
                <w:w w:val="100"/>
                <w:position w:val="0"/>
                <w:sz w:val="30"/>
                <w:szCs w:val="30"/>
                <w:lang w:val="en-US" w:eastAsia="zh-CN" w:bidi="en-US"/>
              </w:rPr>
              <w:t>5</w:t>
            </w:r>
            <w:r>
              <w:rPr>
                <w:rFonts w:hint="eastAsia" w:ascii="方正仿宋_GBK" w:hAnsi="方正仿宋_GBK" w:eastAsia="方正仿宋_GBK" w:cs="方正仿宋_GBK"/>
                <w:color w:val="000000"/>
                <w:spacing w:val="0"/>
                <w:w w:val="100"/>
                <w:position w:val="0"/>
                <w:sz w:val="30"/>
                <w:szCs w:val="30"/>
              </w:rPr>
              <w:t>项 主要落实举措）</w:t>
            </w:r>
          </w:p>
        </w:tc>
        <w:tc>
          <w:tcPr>
            <w:tcW w:w="325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eastAsia" w:ascii="方正仿宋_GBK" w:hAnsi="方正仿宋_GBK" w:eastAsia="方正仿宋_GBK" w:cs="方正仿宋_GBK"/>
                <w:sz w:val="30"/>
                <w:szCs w:val="30"/>
              </w:rPr>
            </w:pPr>
            <w:r>
              <w:rPr>
                <w:rFonts w:hint="default" w:ascii="Times New Roman" w:hAnsi="Times New Roman" w:eastAsia="方正仿宋_GBK" w:cs="Times New Roman"/>
                <w:color w:val="000000"/>
                <w:spacing w:val="0"/>
                <w:w w:val="100"/>
                <w:position w:val="0"/>
                <w:sz w:val="30"/>
                <w:szCs w:val="30"/>
                <w:lang w:val="en-US" w:eastAsia="en-US" w:bidi="en-US"/>
              </w:rPr>
              <w:t>1.</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1"/>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1555"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325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eastAsia" w:ascii="方正仿宋_GBK" w:hAnsi="方正仿宋_GBK" w:eastAsia="方正仿宋_GBK" w:cs="方正仿宋_GBK"/>
                <w:sz w:val="30"/>
                <w:szCs w:val="30"/>
              </w:rPr>
            </w:pPr>
            <w:r>
              <w:rPr>
                <w:rFonts w:hint="eastAsia" w:ascii="Times New Roman" w:hAnsi="Times New Roman" w:eastAsia="方正仿宋_GBK" w:cs="Times New Roman"/>
                <w:color w:val="000000"/>
                <w:spacing w:val="0"/>
                <w:w w:val="100"/>
                <w:position w:val="0"/>
                <w:sz w:val="30"/>
                <w:szCs w:val="30"/>
                <w:lang w:val="en-US" w:eastAsia="en-US" w:bidi="en-US"/>
              </w:rPr>
              <w:t>2.</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45"/>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1555"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325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left"/>
              <w:rPr>
                <w:rFonts w:hint="eastAsia" w:ascii="方正仿宋_GBK" w:hAnsi="方正仿宋_GBK" w:eastAsia="方正仿宋_GBK" w:cs="方正仿宋_GBK"/>
                <w:sz w:val="30"/>
                <w:szCs w:val="30"/>
              </w:rPr>
            </w:pPr>
            <w:r>
              <w:rPr>
                <w:rFonts w:hint="eastAsia" w:ascii="Times New Roman" w:hAnsi="Times New Roman" w:eastAsia="方正仿宋_GBK" w:cs="Times New Roman"/>
                <w:color w:val="000000"/>
                <w:spacing w:val="0"/>
                <w:w w:val="100"/>
                <w:position w:val="0"/>
                <w:sz w:val="30"/>
                <w:szCs w:val="30"/>
                <w:lang w:val="en-US" w:eastAsia="en-US" w:bidi="en-US"/>
              </w:rPr>
              <w:t>3.</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8"/>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38"/>
              </w:tabs>
              <w:bidi w:val="0"/>
              <w:spacing w:before="0" w:after="0" w:line="240" w:lineRule="auto"/>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1555" w:type="dxa"/>
            <w:vMerge w:val="continue"/>
            <w:tcBorders>
              <w:left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325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100" w:after="0" w:line="240" w:lineRule="auto"/>
              <w:ind w:left="0" w:right="0" w:firstLine="0"/>
              <w:jc w:val="left"/>
              <w:rPr>
                <w:rFonts w:hint="eastAsia" w:ascii="方正仿宋_GBK" w:hAnsi="方正仿宋_GBK" w:eastAsia="方正仿宋_GBK" w:cs="方正仿宋_GBK"/>
                <w:sz w:val="30"/>
                <w:szCs w:val="30"/>
              </w:rPr>
            </w:pPr>
            <w:r>
              <w:rPr>
                <w:rFonts w:hint="eastAsia" w:ascii="Times New Roman" w:hAnsi="Times New Roman" w:eastAsia="方正仿宋_GBK" w:cs="Times New Roman"/>
                <w:color w:val="000000"/>
                <w:spacing w:val="0"/>
                <w:w w:val="100"/>
                <w:position w:val="0"/>
                <w:sz w:val="30"/>
                <w:szCs w:val="30"/>
                <w:lang w:val="en-US" w:eastAsia="en-US" w:bidi="en-US"/>
              </w:rPr>
              <w:t>4.</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1"/>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52"/>
              </w:tabs>
              <w:bidi w:val="0"/>
              <w:spacing w:before="0" w:after="0" w:line="240" w:lineRule="auto"/>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r>
        <w:tblPrEx>
          <w:tblCellMar>
            <w:top w:w="0" w:type="dxa"/>
            <w:left w:w="10" w:type="dxa"/>
            <w:bottom w:w="0" w:type="dxa"/>
            <w:right w:w="10" w:type="dxa"/>
          </w:tblCellMar>
        </w:tblPrEx>
        <w:trPr>
          <w:trHeight w:val="893" w:hRule="exact"/>
          <w:jc w:val="center"/>
        </w:trPr>
        <w:tc>
          <w:tcPr>
            <w:vMerge w:val="continue"/>
            <w:tcBorders>
              <w:left w:val="single" w:color="auto" w:sz="4" w:space="0"/>
              <w:bottom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1555" w:type="dxa"/>
            <w:vMerge w:val="continue"/>
            <w:tcBorders>
              <w:left w:val="single" w:color="auto" w:sz="4" w:space="0"/>
              <w:bottom w:val="single" w:color="auto" w:sz="4" w:space="0"/>
            </w:tcBorders>
            <w:shd w:val="clear" w:color="auto" w:fill="FFFFFF"/>
            <w:vAlign w:val="center"/>
          </w:tcPr>
          <w:p>
            <w:pPr>
              <w:rPr>
                <w:rFonts w:hint="eastAsia" w:ascii="方正仿宋_GBK" w:hAnsi="方正仿宋_GBK" w:eastAsia="方正仿宋_GBK" w:cs="方正仿宋_GBK"/>
                <w:sz w:val="30"/>
                <w:szCs w:val="30"/>
              </w:rPr>
            </w:pPr>
          </w:p>
        </w:tc>
        <w:tc>
          <w:tcPr>
            <w:tcW w:w="3254"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100" w:after="0" w:line="240" w:lineRule="auto"/>
              <w:ind w:left="0" w:right="0" w:firstLine="0"/>
              <w:jc w:val="left"/>
              <w:rPr>
                <w:rFonts w:hint="eastAsia" w:ascii="方正仿宋_GBK" w:hAnsi="方正仿宋_GBK" w:eastAsia="方正仿宋_GBK" w:cs="方正仿宋_GBK"/>
                <w:sz w:val="30"/>
                <w:szCs w:val="30"/>
              </w:rPr>
            </w:pPr>
            <w:r>
              <w:rPr>
                <w:rFonts w:hint="eastAsia" w:ascii="Times New Roman" w:hAnsi="Times New Roman" w:eastAsia="方正仿宋_GBK" w:cs="Times New Roman"/>
                <w:color w:val="000000"/>
                <w:spacing w:val="0"/>
                <w:w w:val="100"/>
                <w:position w:val="0"/>
                <w:sz w:val="30"/>
                <w:szCs w:val="30"/>
                <w:lang w:val="en-US" w:eastAsia="en-US" w:bidi="en-US"/>
              </w:rPr>
              <w:t>5.</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851"/>
              </w:tabs>
              <w:bidi w:val="0"/>
              <w:spacing w:before="0" w:after="10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减轻企业负担金额</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（万</w:t>
            </w:r>
          </w:p>
          <w:p>
            <w:pPr>
              <w:pStyle w:val="9"/>
              <w:keepNext w:val="0"/>
              <w:keepLines w:val="0"/>
              <w:widowControl w:val="0"/>
              <w:shd w:val="clear" w:color="auto" w:fill="auto"/>
              <w:tabs>
                <w:tab w:val="left" w:leader="underscore" w:pos="2038"/>
              </w:tabs>
              <w:bidi w:val="0"/>
              <w:spacing w:before="0" w:after="0" w:line="240" w:lineRule="auto"/>
              <w:ind w:left="0" w:right="0" w:firstLine="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pacing w:val="0"/>
                <w:w w:val="100"/>
                <w:position w:val="0"/>
                <w:sz w:val="30"/>
                <w:szCs w:val="30"/>
              </w:rPr>
              <w:t>元</w:t>
            </w:r>
            <w:r>
              <w:rPr>
                <w:rFonts w:hint="eastAsia" w:ascii="方正仿宋_GBK" w:hAnsi="方正仿宋_GBK" w:eastAsia="方正仿宋_GBK" w:cs="方正仿宋_GBK"/>
                <w:i/>
                <w:iCs/>
                <w:color w:val="000000"/>
                <w:spacing w:val="0"/>
                <w:w w:val="100"/>
                <w:position w:val="0"/>
                <w:sz w:val="30"/>
                <w:szCs w:val="30"/>
              </w:rPr>
              <w:t>）</w:t>
            </w:r>
            <w:r>
              <w:rPr>
                <w:rFonts w:hint="eastAsia" w:ascii="方正仿宋_GBK" w:hAnsi="方正仿宋_GBK" w:eastAsia="方正仿宋_GBK" w:cs="方正仿宋_GBK"/>
                <w:color w:val="000000"/>
                <w:spacing w:val="0"/>
                <w:w w:val="100"/>
                <w:position w:val="0"/>
                <w:sz w:val="30"/>
                <w:szCs w:val="30"/>
              </w:rPr>
              <w:t>，惠及</w:t>
            </w:r>
            <w:r>
              <w:rPr>
                <w:rFonts w:hint="eastAsia" w:ascii="方正仿宋_GBK" w:hAnsi="方正仿宋_GBK" w:eastAsia="方正仿宋_GBK" w:cs="方正仿宋_GBK"/>
                <w:color w:val="000000"/>
                <w:spacing w:val="0"/>
                <w:w w:val="100"/>
                <w:position w:val="0"/>
                <w:sz w:val="30"/>
                <w:szCs w:val="30"/>
              </w:rPr>
              <w:tab/>
            </w:r>
            <w:r>
              <w:rPr>
                <w:rFonts w:hint="eastAsia" w:ascii="方正仿宋_GBK" w:hAnsi="方正仿宋_GBK" w:eastAsia="方正仿宋_GBK" w:cs="方正仿宋_GBK"/>
                <w:color w:val="000000"/>
                <w:spacing w:val="0"/>
                <w:w w:val="100"/>
                <w:position w:val="0"/>
                <w:sz w:val="30"/>
                <w:szCs w:val="30"/>
              </w:rPr>
              <w:t>（个）企业</w:t>
            </w:r>
          </w:p>
        </w:tc>
      </w:tr>
    </w:tbl>
    <w:p>
      <w:pPr>
        <w:rPr>
          <w:rFonts w:hint="eastAsia" w:ascii="方正仿宋_GBK" w:hAnsi="方正仿宋_GBK" w:eastAsia="方正仿宋_GBK" w:cs="方正仿宋_GBK"/>
          <w:sz w:val="30"/>
          <w:szCs w:val="30"/>
        </w:rPr>
      </w:pPr>
    </w:p>
    <w:p>
      <w:pPr>
        <w:rPr>
          <w:rFonts w:hint="eastAsia" w:ascii="方正仿宋_GBK" w:hAnsi="方正仿宋_GBK" w:eastAsia="方正仿宋_GBK" w:cs="方正仿宋_GBK"/>
          <w:sz w:val="30"/>
          <w:szCs w:val="30"/>
        </w:rPr>
      </w:pPr>
    </w:p>
    <w:sectPr>
      <w:footerReference r:id="rId7" w:type="default"/>
      <w:footnotePr>
        <w:numFmt w:val="decimal"/>
      </w:footnotePr>
      <w:pgSz w:w="11900" w:h="16840"/>
      <w:pgMar w:top="1885" w:right="1003" w:bottom="1465" w:left="1422" w:header="1457"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dit="readOnly" w:formatting="1" w:enforcement="1" w:cryptProviderType="rsaFull" w:cryptAlgorithmClass="hash" w:cryptAlgorithmType="typeAny" w:cryptAlgorithmSid="4" w:cryptSpinCount="0" w:hash="LEq5qChgy7BXFVNGmq85i5cLk/I=" w:salt="kdVKqqGY9bVZ5NkGyNPodQ=="/>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559B1"/>
    <w:rsid w:val="050C712E"/>
    <w:rsid w:val="05720F67"/>
    <w:rsid w:val="0B1235E3"/>
    <w:rsid w:val="0B397FB0"/>
    <w:rsid w:val="10B90BA7"/>
    <w:rsid w:val="1A8E5361"/>
    <w:rsid w:val="1D5A1CA5"/>
    <w:rsid w:val="1D6F720A"/>
    <w:rsid w:val="1E3F4F32"/>
    <w:rsid w:val="222E40E7"/>
    <w:rsid w:val="235F63C8"/>
    <w:rsid w:val="270D2220"/>
    <w:rsid w:val="276B377B"/>
    <w:rsid w:val="2B1A5283"/>
    <w:rsid w:val="2D226308"/>
    <w:rsid w:val="2F2F1DFF"/>
    <w:rsid w:val="372A2D46"/>
    <w:rsid w:val="3E701C11"/>
    <w:rsid w:val="40840DD7"/>
    <w:rsid w:val="42360123"/>
    <w:rsid w:val="44CB19ED"/>
    <w:rsid w:val="466709E1"/>
    <w:rsid w:val="4C707171"/>
    <w:rsid w:val="4D753135"/>
    <w:rsid w:val="5F705372"/>
    <w:rsid w:val="66DB524D"/>
    <w:rsid w:val="6C9508AF"/>
    <w:rsid w:val="764559B1"/>
    <w:rsid w:val="7BB44281"/>
    <w:rsid w:val="7E59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2|1"/>
    <w:basedOn w:val="1"/>
    <w:qFormat/>
    <w:uiPriority w:val="0"/>
    <w:pPr>
      <w:widowControl w:val="0"/>
      <w:shd w:val="clear" w:color="auto" w:fill="auto"/>
      <w:spacing w:after="470" w:line="257" w:lineRule="auto"/>
      <w:jc w:val="center"/>
      <w:outlineLvl w:val="1"/>
    </w:pPr>
    <w:rPr>
      <w:rFonts w:ascii="宋体" w:hAnsi="宋体" w:eastAsia="宋体" w:cs="宋体"/>
      <w:sz w:val="42"/>
      <w:szCs w:val="42"/>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382"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Body text|2"/>
    <w:basedOn w:val="1"/>
    <w:qFormat/>
    <w:uiPriority w:val="0"/>
    <w:pPr>
      <w:widowControl w:val="0"/>
      <w:shd w:val="clear" w:color="auto" w:fill="auto"/>
      <w:spacing w:after="590" w:line="526" w:lineRule="exact"/>
      <w:ind w:firstLine="620"/>
    </w:pPr>
    <w:rPr>
      <w:sz w:val="32"/>
      <w:szCs w:val="32"/>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382" w:lineRule="auto"/>
      <w:ind w:firstLine="400"/>
    </w:pPr>
    <w:rPr>
      <w:rFonts w:ascii="宋体" w:hAnsi="宋体" w:eastAsia="宋体" w:cs="宋体"/>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2977</Words>
  <Characters>3061</Characters>
  <Lines>0</Lines>
  <Paragraphs>0</Paragraphs>
  <TotalTime>19</TotalTime>
  <ScaleCrop>false</ScaleCrop>
  <LinksUpToDate>false</LinksUpToDate>
  <CharactersWithSpaces>3213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2021-03-25T07:05:00Z</dcterms:created>
  <dc:creator>lenovo</dc:creator>
  <cp:lastModifiedBy>T</cp:lastModifiedBy>
  <cp:lastPrinted>2021-04-12T03:03:00Z</cp:lastPrinted>
  <dcterms:modified xsi:type="dcterms:W3CDTF">2021-04-21T01:19:37Z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711342820_btnclosed</vt:lpwstr>
  </property>
  <property fmtid="{D5CDD505-2E9C-101B-9397-08002B2CF9AE}" pid="4" name="ICV">
    <vt:lpwstr>AEF8EBF1898C4FB3B7EBE260008A0BF9</vt:lpwstr>
  </property>
</Properties>
</file>